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F5" w:rsidRPr="00B602A9" w:rsidRDefault="003A2DF5" w:rsidP="00B602A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У</w:t>
      </w:r>
      <w:r w:rsidR="00B602A9">
        <w:rPr>
          <w:rFonts w:ascii="Times New Roman" w:hAnsi="Times New Roman" w:cs="Times New Roman"/>
          <w:sz w:val="30"/>
          <w:szCs w:val="30"/>
        </w:rPr>
        <w:t>ТВЕРЖДАЮ</w:t>
      </w:r>
    </w:p>
    <w:p w:rsidR="003A2DF5" w:rsidRPr="00B602A9" w:rsidRDefault="003A2DF5" w:rsidP="00B602A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Главный врач</w:t>
      </w:r>
    </w:p>
    <w:p w:rsidR="003A2DF5" w:rsidRPr="00B602A9" w:rsidRDefault="00B602A9" w:rsidP="00B602A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Гродненского</w:t>
      </w:r>
      <w:r w:rsidR="003A2DF5" w:rsidRPr="00B602A9">
        <w:rPr>
          <w:rFonts w:ascii="Times New Roman" w:hAnsi="Times New Roman" w:cs="Times New Roman"/>
          <w:sz w:val="30"/>
          <w:szCs w:val="30"/>
        </w:rPr>
        <w:t xml:space="preserve"> ОКЦ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A2DF5" w:rsidRPr="00B602A9">
        <w:rPr>
          <w:rFonts w:ascii="Times New Roman" w:hAnsi="Times New Roman" w:cs="Times New Roman"/>
          <w:sz w:val="30"/>
          <w:szCs w:val="30"/>
        </w:rPr>
        <w:t>«Фтизиатрия»</w:t>
      </w:r>
    </w:p>
    <w:p w:rsidR="003A2DF5" w:rsidRPr="00B602A9" w:rsidRDefault="003A2DF5" w:rsidP="00B602A9">
      <w:pPr>
        <w:spacing w:after="0" w:line="280" w:lineRule="exact"/>
        <w:ind w:left="7371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Т.Г.Санукевич</w:t>
      </w:r>
    </w:p>
    <w:p w:rsidR="003A2DF5" w:rsidRPr="00B602A9" w:rsidRDefault="00B602A9" w:rsidP="00B602A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«___»___________2021 года</w:t>
      </w:r>
    </w:p>
    <w:p w:rsidR="003A2DF5" w:rsidRPr="00B602A9" w:rsidRDefault="003A2DF5" w:rsidP="00B602A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B602A9" w:rsidRPr="00B602A9" w:rsidRDefault="000D0A16" w:rsidP="00B602A9">
      <w:pPr>
        <w:spacing w:after="0" w:line="280" w:lineRule="exact"/>
        <w:ind w:right="2835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caps/>
          <w:sz w:val="30"/>
          <w:szCs w:val="30"/>
        </w:rPr>
        <w:t>Анализ</w:t>
      </w:r>
      <w:r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B602A9" w:rsidRPr="00B602A9">
        <w:rPr>
          <w:rFonts w:ascii="Times New Roman" w:hAnsi="Times New Roman" w:cs="Times New Roman"/>
          <w:sz w:val="30"/>
          <w:szCs w:val="30"/>
        </w:rPr>
        <w:br/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 xml:space="preserve">результатов деятельности противотуберкулезной службы </w:t>
      </w:r>
      <w:r w:rsidR="00B602A9" w:rsidRPr="00B602A9">
        <w:rPr>
          <w:rFonts w:ascii="Times New Roman" w:hAnsi="Times New Roman" w:cs="Times New Roman"/>
          <w:sz w:val="30"/>
          <w:szCs w:val="30"/>
        </w:rPr>
        <w:t>Гродненской области</w:t>
      </w:r>
      <w:proofErr w:type="gramEnd"/>
      <w:r w:rsidR="00B602A9" w:rsidRPr="00B602A9">
        <w:rPr>
          <w:rFonts w:ascii="Times New Roman" w:hAnsi="Times New Roman" w:cs="Times New Roman"/>
          <w:sz w:val="30"/>
          <w:szCs w:val="30"/>
        </w:rPr>
        <w:t xml:space="preserve"> в 2020 году</w:t>
      </w:r>
    </w:p>
    <w:p w:rsidR="00B602A9" w:rsidRPr="00B602A9" w:rsidRDefault="00B602A9" w:rsidP="00B602A9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A4B47" w:rsidRPr="00B602A9" w:rsidRDefault="003A4B47" w:rsidP="00B602A9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2A9">
        <w:rPr>
          <w:rFonts w:ascii="Times New Roman" w:hAnsi="Times New Roman" w:cs="Times New Roman"/>
          <w:b/>
          <w:sz w:val="30"/>
          <w:szCs w:val="30"/>
        </w:rPr>
        <w:t>Вступление</w:t>
      </w:r>
    </w:p>
    <w:p w:rsidR="00130A52" w:rsidRPr="00B602A9" w:rsidRDefault="00130A52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02A9">
        <w:rPr>
          <w:rFonts w:ascii="Times New Roman" w:hAnsi="Times New Roman" w:cs="Times New Roman"/>
          <w:sz w:val="30"/>
          <w:szCs w:val="30"/>
        </w:rPr>
        <w:t>В 2020 году деятельность фтизиатрической службы Гродненской области была направлена на снижение заболеваемости туберкулезом населения, раннее выявление заболевших, обеспечение доступной и быстрой лабораторной диагностики, повышение приверженности пациентов к лечению и улучшение его эффективности, совершенствование материально-технического обеспечения.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 Проведена работа по реорганизации структуры службы и оптимизация коечного фонда, что позволило повысить эффективность его работы. Внедрена и в полной мере функционирует пациент ориентированная модель оказания фтизиатрической помощи. </w:t>
      </w:r>
      <w:r w:rsidR="00181795" w:rsidRPr="00B602A9">
        <w:rPr>
          <w:rFonts w:ascii="Times New Roman" w:hAnsi="Times New Roman" w:cs="Times New Roman"/>
          <w:sz w:val="30"/>
          <w:szCs w:val="30"/>
        </w:rPr>
        <w:t>Б</w:t>
      </w:r>
      <w:r w:rsidRPr="00B602A9">
        <w:rPr>
          <w:rFonts w:ascii="Times New Roman" w:hAnsi="Times New Roman" w:cs="Times New Roman"/>
          <w:sz w:val="30"/>
          <w:szCs w:val="30"/>
        </w:rPr>
        <w:t>есперебойное лекарственное обеспечение на осн</w:t>
      </w:r>
      <w:r w:rsidR="00181795" w:rsidRPr="00B602A9">
        <w:rPr>
          <w:rFonts w:ascii="Times New Roman" w:hAnsi="Times New Roman" w:cs="Times New Roman"/>
          <w:sz w:val="30"/>
          <w:szCs w:val="30"/>
        </w:rPr>
        <w:t>ове лекарственного менеджмента и меры социальной поддержки пациентов на амбулаторном этапе лечения позволяю</w:t>
      </w:r>
      <w:r w:rsidRPr="00B602A9">
        <w:rPr>
          <w:rFonts w:ascii="Times New Roman" w:hAnsi="Times New Roman" w:cs="Times New Roman"/>
          <w:sz w:val="30"/>
          <w:szCs w:val="30"/>
        </w:rPr>
        <w:t>т сохранять высокую эффективность лечения забо</w:t>
      </w:r>
      <w:r w:rsidR="00181795" w:rsidRPr="00B602A9">
        <w:rPr>
          <w:rFonts w:ascii="Times New Roman" w:hAnsi="Times New Roman" w:cs="Times New Roman"/>
          <w:sz w:val="30"/>
          <w:szCs w:val="30"/>
        </w:rPr>
        <w:t>левших</w:t>
      </w:r>
      <w:r w:rsidRPr="00B602A9">
        <w:rPr>
          <w:rFonts w:ascii="Times New Roman" w:hAnsi="Times New Roman" w:cs="Times New Roman"/>
          <w:sz w:val="30"/>
          <w:szCs w:val="30"/>
        </w:rPr>
        <w:t>.  Внедрены и используются такие цифровые технологии как видеоконтролируемое лечение пациентов в амбулаторных условиях, телемедицинские консультации, выписка электронных рецептов врачами с использованием ЭЦП.</w:t>
      </w:r>
    </w:p>
    <w:p w:rsidR="00D7012D" w:rsidRPr="00B602A9" w:rsidRDefault="00D7012D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Основные мероприятия 2020 года по проведению противотуберкулезной работы в Гродненской области были направлены на выполнение задач, установленных подпрограммой 4 «Туберкулез» Государственной программы «Здоровье народа и 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>демографическая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>безопасность Республики Беларусь» на 2016 – 2020 годы, утвержденной постановлением Совета Министров Республики Беларусь № 200 от 14.03.2016 года и постановлением Совета Министров Республики Беларусь № 828 от 15.11.2018 года (внесены изменения и дополнения).</w:t>
      </w:r>
      <w:proofErr w:type="gramEnd"/>
    </w:p>
    <w:p w:rsidR="00D7012D" w:rsidRPr="00B602A9" w:rsidRDefault="00D7012D" w:rsidP="00B6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Задачами подпрограммы 4 «Туберкулез» являются:</w:t>
      </w:r>
    </w:p>
    <w:p w:rsidR="00D7012D" w:rsidRPr="00B602A9" w:rsidRDefault="00D7012D" w:rsidP="00B602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предупреждение заболеваемости туберкулезом;</w:t>
      </w:r>
    </w:p>
    <w:p w:rsidR="00D7012D" w:rsidRPr="00B602A9" w:rsidRDefault="00D7012D" w:rsidP="00B602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предотвращение смертности от туберкулеза;</w:t>
      </w:r>
    </w:p>
    <w:p w:rsidR="00D7012D" w:rsidRPr="00B602A9" w:rsidRDefault="00D7012D" w:rsidP="00B602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обеспечение качественным лечением пациентов с множественными лекарственно-устойчивыми формами туберкулеза.</w:t>
      </w:r>
    </w:p>
    <w:p w:rsidR="00D7012D" w:rsidRPr="00B602A9" w:rsidRDefault="00D7012D" w:rsidP="00B602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02A9">
        <w:rPr>
          <w:rFonts w:ascii="Times New Roman" w:hAnsi="Times New Roman" w:cs="Times New Roman"/>
          <w:sz w:val="30"/>
          <w:szCs w:val="30"/>
        </w:rPr>
        <w:lastRenderedPageBreak/>
        <w:t>Для выполнения целевых показателей подпрограммы 4 «Туберкулез» Государственной программы «Здоровье народа и демографическая безопасность Республики Беларусь» на 2016-2020 годы в Гродненской области проводится постоянная организационно-методическая работа по разработке новых и координация проводимых противотуберкулезных мероприятий, осуществляемых в ЛПУ районов, а также оказание квалифицированной диагностической, консультативной и лечебной помощи пациентам с выявленным туберкулезом.</w:t>
      </w:r>
      <w:proofErr w:type="gramEnd"/>
    </w:p>
    <w:p w:rsidR="000B6B06" w:rsidRPr="00B602A9" w:rsidRDefault="000B6B06" w:rsidP="00B6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В 2020 году структура Гродненского ОКЦ «Фтизиатрия» изменилась: 29.02.2020 года была произведена оптимизация коечного фонда с ликвидацией филиала «Туберкулезная больница «Бояры» (80 коек) и централизацией противотуберкулезной службы.</w:t>
      </w:r>
    </w:p>
    <w:tbl>
      <w:tblPr>
        <w:tblW w:w="920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984"/>
        <w:gridCol w:w="1843"/>
      </w:tblGrid>
      <w:tr w:rsidR="000B6B06" w:rsidRPr="00B602A9" w:rsidTr="000B6B06">
        <w:tc>
          <w:tcPr>
            <w:tcW w:w="9209" w:type="dxa"/>
            <w:gridSpan w:val="3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Коечный фонд </w:t>
            </w:r>
            <w:r w:rsidR="00B602A9"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Гродненского</w:t>
            </w: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ОКЦ «Фтизиатрия»</w:t>
            </w:r>
          </w:p>
        </w:tc>
      </w:tr>
      <w:tr w:rsidR="000B6B06" w:rsidRPr="00B602A9" w:rsidTr="000B6B06">
        <w:tc>
          <w:tcPr>
            <w:tcW w:w="5382" w:type="dxa"/>
            <w:vMerge w:val="restart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Г</w:t>
            </w:r>
            <w:r w:rsidR="006F0BD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родненский </w:t>
            </w:r>
            <w:bookmarkStart w:id="0" w:name="_GoBack"/>
            <w:bookmarkEnd w:id="0"/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ОКЦ «Фтизиатрия»</w:t>
            </w:r>
          </w:p>
        </w:tc>
        <w:tc>
          <w:tcPr>
            <w:tcW w:w="1984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2019 год</w:t>
            </w:r>
          </w:p>
        </w:tc>
        <w:tc>
          <w:tcPr>
            <w:tcW w:w="1843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2020 год</w:t>
            </w:r>
          </w:p>
        </w:tc>
      </w:tr>
      <w:tr w:rsidR="000B6B06" w:rsidRPr="00B602A9" w:rsidTr="000B6B06">
        <w:tc>
          <w:tcPr>
            <w:tcW w:w="5382" w:type="dxa"/>
            <w:vMerge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301</w:t>
            </w:r>
          </w:p>
        </w:tc>
        <w:tc>
          <w:tcPr>
            <w:tcW w:w="1843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241</w:t>
            </w:r>
          </w:p>
        </w:tc>
      </w:tr>
      <w:tr w:rsidR="000B6B06" w:rsidRPr="00B602A9" w:rsidTr="000B6B06">
        <w:tc>
          <w:tcPr>
            <w:tcW w:w="5382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В том числе:</w:t>
            </w:r>
          </w:p>
          <w:p w:rsidR="000B6B06" w:rsidRPr="00B602A9" w:rsidRDefault="000B6B06" w:rsidP="00B602A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1 фтизиатрическое отделение – </w:t>
            </w:r>
          </w:p>
          <w:p w:rsidR="000B6B06" w:rsidRPr="00B602A9" w:rsidRDefault="000B6B06" w:rsidP="00B602A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2 фтизиатрическое отделение –</w:t>
            </w:r>
          </w:p>
          <w:p w:rsidR="000B6B06" w:rsidRPr="00B602A9" w:rsidRDefault="000B6B06" w:rsidP="00B602A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3 фтизиатрическое отделение –</w:t>
            </w:r>
          </w:p>
          <w:p w:rsidR="000B6B06" w:rsidRPr="00B602A9" w:rsidRDefault="000B6B06" w:rsidP="00B602A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4 фтизиатрическое отделение –</w:t>
            </w:r>
          </w:p>
          <w:p w:rsidR="000B6B06" w:rsidRPr="00B602A9" w:rsidRDefault="000B6B06" w:rsidP="00B602A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Отделение анестезиологии и реанимации –</w:t>
            </w:r>
          </w:p>
        </w:tc>
        <w:tc>
          <w:tcPr>
            <w:tcW w:w="1984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75</w:t>
            </w:r>
          </w:p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80</w:t>
            </w:r>
          </w:p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80</w:t>
            </w:r>
          </w:p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60</w:t>
            </w:r>
          </w:p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45</w:t>
            </w:r>
          </w:p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60</w:t>
            </w:r>
          </w:p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60</w:t>
            </w:r>
          </w:p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70</w:t>
            </w:r>
          </w:p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</w:p>
        </w:tc>
      </w:tr>
      <w:tr w:rsidR="000B6B06" w:rsidRPr="00B602A9" w:rsidTr="000B6B06">
        <w:tc>
          <w:tcPr>
            <w:tcW w:w="5382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Филиал «Областной Волковысский </w:t>
            </w:r>
            <w:proofErr w:type="gramStart"/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противотуберкулезный диспансер</w:t>
            </w:r>
            <w:proofErr w:type="gramEnd"/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60</w:t>
            </w:r>
          </w:p>
        </w:tc>
      </w:tr>
      <w:tr w:rsidR="000B6B06" w:rsidRPr="00B602A9" w:rsidTr="000B6B06">
        <w:tc>
          <w:tcPr>
            <w:tcW w:w="5382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Филиал «Туберкулезная больница «Бояры»</w:t>
            </w:r>
          </w:p>
        </w:tc>
        <w:tc>
          <w:tcPr>
            <w:tcW w:w="1984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</w:tr>
      <w:tr w:rsidR="000B6B06" w:rsidRPr="00B602A9" w:rsidTr="000B6B06">
        <w:tc>
          <w:tcPr>
            <w:tcW w:w="5382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ВСЕГО:</w:t>
            </w:r>
          </w:p>
        </w:tc>
        <w:tc>
          <w:tcPr>
            <w:tcW w:w="1984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441</w:t>
            </w:r>
          </w:p>
        </w:tc>
        <w:tc>
          <w:tcPr>
            <w:tcW w:w="1843" w:type="dxa"/>
            <w:shd w:val="clear" w:color="auto" w:fill="auto"/>
          </w:tcPr>
          <w:p w:rsidR="000B6B06" w:rsidRPr="00B602A9" w:rsidRDefault="000B6B06" w:rsidP="00B602A9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eastAsia="Calibri" w:hAnsi="Times New Roman" w:cs="Times New Roman"/>
                <w:sz w:val="30"/>
                <w:szCs w:val="30"/>
              </w:rPr>
              <w:t>301</w:t>
            </w:r>
          </w:p>
        </w:tc>
      </w:tr>
    </w:tbl>
    <w:p w:rsidR="000B6B06" w:rsidRPr="00B602A9" w:rsidRDefault="00956F27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С</w:t>
      </w:r>
      <w:r w:rsidR="000B6B06" w:rsidRPr="00B602A9">
        <w:rPr>
          <w:rFonts w:ascii="Times New Roman" w:hAnsi="Times New Roman" w:cs="Times New Roman"/>
          <w:sz w:val="30"/>
          <w:szCs w:val="30"/>
        </w:rPr>
        <w:t xml:space="preserve"> 01.03.2020 года коечный фонд противотуберкулезной службы сократился на 140 коек</w:t>
      </w:r>
      <w:r w:rsidRPr="00B602A9">
        <w:rPr>
          <w:rFonts w:ascii="Times New Roman" w:hAnsi="Times New Roman" w:cs="Times New Roman"/>
          <w:sz w:val="30"/>
          <w:szCs w:val="30"/>
        </w:rPr>
        <w:t xml:space="preserve">: сокращено 60 коек в стационаре в г. Гродно, ликвидирован филиал «Туберкулезная больница «Бояры» и </w:t>
      </w:r>
      <w:r w:rsidR="00510A32" w:rsidRPr="00B602A9">
        <w:rPr>
          <w:rFonts w:ascii="Times New Roman" w:hAnsi="Times New Roman" w:cs="Times New Roman"/>
          <w:sz w:val="30"/>
          <w:szCs w:val="30"/>
        </w:rPr>
        <w:t>присоединен Волковысский</w:t>
      </w:r>
      <w:r w:rsidRPr="00B602A9">
        <w:rPr>
          <w:rFonts w:ascii="Times New Roman" w:hAnsi="Times New Roman" w:cs="Times New Roman"/>
          <w:sz w:val="30"/>
          <w:szCs w:val="30"/>
        </w:rPr>
        <w:t xml:space="preserve"> филиал</w:t>
      </w:r>
      <w:r w:rsidR="000B6B06" w:rsidRPr="00B602A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0B6B06" w:rsidRPr="00B602A9">
        <w:rPr>
          <w:rFonts w:ascii="Times New Roman" w:hAnsi="Times New Roman" w:cs="Times New Roman"/>
          <w:sz w:val="30"/>
          <w:szCs w:val="30"/>
        </w:rPr>
        <w:t xml:space="preserve">В настоящее время учреждение здравоохранения «Гродненский областной клинический центр «Фтизиатрия» представлено стационаром на 241 койку (в том числе 1 фтизиатрическое отделение на 45 коек, 2 фтизиатрическое отделение на 60 коек, 3 фтизиатрическое отделение на 60 коек, 4 фтизиатрическое отделение на 70 коек, отделение анестезиологии и реанимации на 6 коек) и поликлиническим отделением в </w:t>
      </w:r>
      <w:r w:rsidRPr="00B602A9">
        <w:rPr>
          <w:rFonts w:ascii="Times New Roman" w:hAnsi="Times New Roman" w:cs="Times New Roman"/>
          <w:sz w:val="30"/>
          <w:szCs w:val="30"/>
        </w:rPr>
        <w:t>г. Гродно</w:t>
      </w:r>
      <w:r w:rsidR="000B6B06" w:rsidRPr="00B602A9">
        <w:rPr>
          <w:rFonts w:ascii="Times New Roman" w:hAnsi="Times New Roman" w:cs="Times New Roman"/>
          <w:sz w:val="30"/>
          <w:szCs w:val="30"/>
        </w:rPr>
        <w:t>, филиалом «Областной Волковысский противотуберкулезный диспансер</w:t>
      </w:r>
      <w:proofErr w:type="gramEnd"/>
      <w:r w:rsidR="000B6B06" w:rsidRPr="00B602A9">
        <w:rPr>
          <w:rFonts w:ascii="Times New Roman" w:hAnsi="Times New Roman" w:cs="Times New Roman"/>
          <w:sz w:val="30"/>
          <w:szCs w:val="30"/>
        </w:rPr>
        <w:t xml:space="preserve">» на 60 коек (50 коек для принудительного лечения туберкулеза и 10 коек для лечения туберкулеза у лиц с психиатрическими заболеваниями) и пятнадцатью противотуберкулезными кабинетами: </w:t>
      </w:r>
      <w:proofErr w:type="spellStart"/>
      <w:r w:rsidR="000B6B06" w:rsidRPr="00B602A9">
        <w:rPr>
          <w:rFonts w:ascii="Times New Roman" w:hAnsi="Times New Roman" w:cs="Times New Roman"/>
          <w:sz w:val="30"/>
          <w:szCs w:val="30"/>
        </w:rPr>
        <w:t>Берестовицким</w:t>
      </w:r>
      <w:proofErr w:type="spellEnd"/>
      <w:r w:rsidR="000B6B06" w:rsidRPr="00B602A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B6B06" w:rsidRPr="00B602A9">
        <w:rPr>
          <w:rFonts w:ascii="Times New Roman" w:hAnsi="Times New Roman" w:cs="Times New Roman"/>
          <w:sz w:val="30"/>
          <w:szCs w:val="30"/>
        </w:rPr>
        <w:t>Вороновским</w:t>
      </w:r>
      <w:proofErr w:type="spellEnd"/>
      <w:r w:rsidR="000B6B06" w:rsidRPr="00B602A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B6B06" w:rsidRPr="00B602A9">
        <w:rPr>
          <w:rFonts w:ascii="Times New Roman" w:hAnsi="Times New Roman" w:cs="Times New Roman"/>
          <w:sz w:val="30"/>
          <w:szCs w:val="30"/>
        </w:rPr>
        <w:t>Дятловским</w:t>
      </w:r>
      <w:proofErr w:type="spellEnd"/>
      <w:r w:rsidR="000B6B06" w:rsidRPr="00B602A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B6B06" w:rsidRPr="00B602A9">
        <w:rPr>
          <w:rFonts w:ascii="Times New Roman" w:hAnsi="Times New Roman" w:cs="Times New Roman"/>
          <w:sz w:val="30"/>
          <w:szCs w:val="30"/>
        </w:rPr>
        <w:t>Зельвенским</w:t>
      </w:r>
      <w:proofErr w:type="spellEnd"/>
      <w:r w:rsidR="000B6B06" w:rsidRPr="00B602A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B6B06" w:rsidRPr="00B602A9">
        <w:rPr>
          <w:rFonts w:ascii="Times New Roman" w:hAnsi="Times New Roman" w:cs="Times New Roman"/>
          <w:sz w:val="30"/>
          <w:szCs w:val="30"/>
        </w:rPr>
        <w:t>Ивьевским</w:t>
      </w:r>
      <w:proofErr w:type="spellEnd"/>
      <w:r w:rsidR="000B6B06" w:rsidRPr="00B602A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B6B06" w:rsidRPr="00B602A9">
        <w:rPr>
          <w:rFonts w:ascii="Times New Roman" w:hAnsi="Times New Roman" w:cs="Times New Roman"/>
          <w:sz w:val="30"/>
          <w:szCs w:val="30"/>
        </w:rPr>
        <w:t>Кореличским</w:t>
      </w:r>
      <w:proofErr w:type="spellEnd"/>
      <w:r w:rsidR="000B6B06" w:rsidRPr="00B602A9">
        <w:rPr>
          <w:rFonts w:ascii="Times New Roman" w:hAnsi="Times New Roman" w:cs="Times New Roman"/>
          <w:sz w:val="30"/>
          <w:szCs w:val="30"/>
        </w:rPr>
        <w:t xml:space="preserve">, </w:t>
      </w:r>
      <w:r w:rsidR="000B6B06" w:rsidRPr="00B602A9">
        <w:rPr>
          <w:rFonts w:ascii="Times New Roman" w:hAnsi="Times New Roman" w:cs="Times New Roman"/>
          <w:sz w:val="30"/>
          <w:szCs w:val="30"/>
        </w:rPr>
        <w:lastRenderedPageBreak/>
        <w:t xml:space="preserve">Лидским, Мостовским, </w:t>
      </w:r>
      <w:proofErr w:type="spellStart"/>
      <w:r w:rsidR="000B6B06" w:rsidRPr="00B602A9">
        <w:rPr>
          <w:rFonts w:ascii="Times New Roman" w:hAnsi="Times New Roman" w:cs="Times New Roman"/>
          <w:sz w:val="30"/>
          <w:szCs w:val="30"/>
        </w:rPr>
        <w:t>Новогрудским</w:t>
      </w:r>
      <w:proofErr w:type="spellEnd"/>
      <w:r w:rsidR="000B6B06" w:rsidRPr="00B602A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B6B06" w:rsidRPr="00B602A9">
        <w:rPr>
          <w:rFonts w:ascii="Times New Roman" w:hAnsi="Times New Roman" w:cs="Times New Roman"/>
          <w:sz w:val="30"/>
          <w:szCs w:val="30"/>
        </w:rPr>
        <w:t>Островецким</w:t>
      </w:r>
      <w:proofErr w:type="spellEnd"/>
      <w:r w:rsidR="000B6B06" w:rsidRPr="00B602A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B6B06" w:rsidRPr="00B602A9">
        <w:rPr>
          <w:rFonts w:ascii="Times New Roman" w:hAnsi="Times New Roman" w:cs="Times New Roman"/>
          <w:sz w:val="30"/>
          <w:szCs w:val="30"/>
        </w:rPr>
        <w:t>Ошмянским</w:t>
      </w:r>
      <w:proofErr w:type="spellEnd"/>
      <w:r w:rsidR="000B6B06" w:rsidRPr="00B602A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B6B06" w:rsidRPr="00B602A9">
        <w:rPr>
          <w:rFonts w:ascii="Times New Roman" w:hAnsi="Times New Roman" w:cs="Times New Roman"/>
          <w:sz w:val="30"/>
          <w:szCs w:val="30"/>
        </w:rPr>
        <w:t>Свислочским</w:t>
      </w:r>
      <w:proofErr w:type="spellEnd"/>
      <w:r w:rsidR="000B6B06" w:rsidRPr="00B602A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B6B06" w:rsidRPr="00B602A9">
        <w:rPr>
          <w:rFonts w:ascii="Times New Roman" w:hAnsi="Times New Roman" w:cs="Times New Roman"/>
          <w:sz w:val="30"/>
          <w:szCs w:val="30"/>
        </w:rPr>
        <w:t>Сморгонским</w:t>
      </w:r>
      <w:proofErr w:type="spellEnd"/>
      <w:r w:rsidR="000B6B06" w:rsidRPr="00B602A9">
        <w:rPr>
          <w:rFonts w:ascii="Times New Roman" w:hAnsi="Times New Roman" w:cs="Times New Roman"/>
          <w:sz w:val="30"/>
          <w:szCs w:val="30"/>
        </w:rPr>
        <w:t xml:space="preserve">, Слонимским и </w:t>
      </w:r>
      <w:proofErr w:type="spellStart"/>
      <w:r w:rsidR="000B6B06" w:rsidRPr="00B602A9">
        <w:rPr>
          <w:rFonts w:ascii="Times New Roman" w:hAnsi="Times New Roman" w:cs="Times New Roman"/>
          <w:sz w:val="30"/>
          <w:szCs w:val="30"/>
        </w:rPr>
        <w:t>Щучинским</w:t>
      </w:r>
      <w:proofErr w:type="spellEnd"/>
      <w:r w:rsidR="000B6B06" w:rsidRPr="00B602A9">
        <w:rPr>
          <w:rFonts w:ascii="Times New Roman" w:hAnsi="Times New Roman" w:cs="Times New Roman"/>
          <w:sz w:val="30"/>
          <w:szCs w:val="30"/>
        </w:rPr>
        <w:t>.</w:t>
      </w:r>
    </w:p>
    <w:p w:rsidR="003A2DF5" w:rsidRPr="00B602A9" w:rsidRDefault="003A2DF5" w:rsidP="00B602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3A2DF5" w:rsidRPr="00B602A9" w:rsidRDefault="003A2DF5" w:rsidP="00B602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3A4B47" w:rsidRPr="00B602A9" w:rsidRDefault="003A4B47" w:rsidP="00B602A9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2A9">
        <w:rPr>
          <w:rFonts w:ascii="Times New Roman" w:hAnsi="Times New Roman" w:cs="Times New Roman"/>
          <w:b/>
          <w:sz w:val="30"/>
          <w:szCs w:val="30"/>
        </w:rPr>
        <w:t>Штаты и кадры</w:t>
      </w:r>
    </w:p>
    <w:p w:rsidR="000B6B06" w:rsidRPr="00B602A9" w:rsidRDefault="000B6B06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По состоянию на 31.12.2020 года штатная численность учреждения здравоохранения «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>Гродненский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 ОКЦ «Фтизиатрия» и подчиненных ему организаций следующая: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31"/>
        <w:gridCol w:w="1701"/>
        <w:gridCol w:w="680"/>
        <w:gridCol w:w="737"/>
        <w:gridCol w:w="567"/>
        <w:gridCol w:w="702"/>
        <w:gridCol w:w="841"/>
        <w:gridCol w:w="841"/>
      </w:tblGrid>
      <w:tr w:rsidR="000202D4" w:rsidRPr="00B602A9" w:rsidTr="00B602A9">
        <w:tc>
          <w:tcPr>
            <w:tcW w:w="1951" w:type="dxa"/>
            <w:vMerge w:val="restart"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Количество штатных единиц</w:t>
            </w:r>
          </w:p>
        </w:tc>
        <w:tc>
          <w:tcPr>
            <w:tcW w:w="1701" w:type="dxa"/>
            <w:vMerge w:val="restart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Количество занятых должностей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Количество физических лиц</w:t>
            </w:r>
          </w:p>
        </w:tc>
        <w:tc>
          <w:tcPr>
            <w:tcW w:w="702" w:type="dxa"/>
            <w:vMerge w:val="restart"/>
            <w:textDirection w:val="btLr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Коэффициент совместительства, %</w:t>
            </w:r>
          </w:p>
        </w:tc>
        <w:tc>
          <w:tcPr>
            <w:tcW w:w="841" w:type="dxa"/>
            <w:vMerge w:val="restart"/>
            <w:textDirection w:val="btLr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Укомплектованность, %</w:t>
            </w:r>
          </w:p>
        </w:tc>
        <w:tc>
          <w:tcPr>
            <w:tcW w:w="841" w:type="dxa"/>
            <w:vMerge w:val="restart"/>
            <w:textDirection w:val="btLr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Занятость, %</w:t>
            </w:r>
          </w:p>
        </w:tc>
      </w:tr>
      <w:tr w:rsidR="000202D4" w:rsidRPr="00B602A9" w:rsidTr="00B602A9">
        <w:trPr>
          <w:cantSplit/>
          <w:trHeight w:val="1885"/>
        </w:trPr>
        <w:tc>
          <w:tcPr>
            <w:tcW w:w="1951" w:type="dxa"/>
            <w:vMerge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textDirection w:val="btLr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Молодые специалисты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 xml:space="preserve">Пенсионеры </w:t>
            </w:r>
          </w:p>
        </w:tc>
        <w:tc>
          <w:tcPr>
            <w:tcW w:w="702" w:type="dxa"/>
            <w:vMerge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vMerge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vMerge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02D4" w:rsidRPr="00B602A9" w:rsidTr="00B602A9">
        <w:tc>
          <w:tcPr>
            <w:tcW w:w="1951" w:type="dxa"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Врачи</w:t>
            </w:r>
          </w:p>
        </w:tc>
        <w:tc>
          <w:tcPr>
            <w:tcW w:w="1531" w:type="dxa"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701" w:type="dxa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84,75</w:t>
            </w:r>
          </w:p>
        </w:tc>
        <w:tc>
          <w:tcPr>
            <w:tcW w:w="680" w:type="dxa"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737" w:type="dxa"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2" w:type="dxa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1,02</w:t>
            </w:r>
          </w:p>
        </w:tc>
        <w:tc>
          <w:tcPr>
            <w:tcW w:w="841" w:type="dxa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80,58</w:t>
            </w:r>
          </w:p>
        </w:tc>
        <w:tc>
          <w:tcPr>
            <w:tcW w:w="841" w:type="dxa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82,28</w:t>
            </w:r>
          </w:p>
        </w:tc>
      </w:tr>
      <w:tr w:rsidR="000202D4" w:rsidRPr="00B602A9" w:rsidTr="00B602A9">
        <w:trPr>
          <w:trHeight w:val="601"/>
        </w:trPr>
        <w:tc>
          <w:tcPr>
            <w:tcW w:w="1951" w:type="dxa"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Медицинские медработники со средним медицинским образованием</w:t>
            </w:r>
          </w:p>
        </w:tc>
        <w:tc>
          <w:tcPr>
            <w:tcW w:w="1531" w:type="dxa"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192,25</w:t>
            </w:r>
          </w:p>
        </w:tc>
        <w:tc>
          <w:tcPr>
            <w:tcW w:w="1701" w:type="dxa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161,25</w:t>
            </w:r>
          </w:p>
        </w:tc>
        <w:tc>
          <w:tcPr>
            <w:tcW w:w="680" w:type="dxa"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737" w:type="dxa"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2" w:type="dxa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1,14</w:t>
            </w:r>
          </w:p>
        </w:tc>
        <w:tc>
          <w:tcPr>
            <w:tcW w:w="841" w:type="dxa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72,12</w:t>
            </w:r>
          </w:p>
        </w:tc>
        <w:tc>
          <w:tcPr>
            <w:tcW w:w="841" w:type="dxa"/>
          </w:tcPr>
          <w:p w:rsidR="000202D4" w:rsidRPr="00B602A9" w:rsidRDefault="000202D4" w:rsidP="00B602A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02A9">
              <w:rPr>
                <w:rFonts w:ascii="Times New Roman" w:hAnsi="Times New Roman" w:cs="Times New Roman"/>
                <w:sz w:val="26"/>
                <w:szCs w:val="26"/>
              </w:rPr>
              <w:t>82,48</w:t>
            </w:r>
          </w:p>
        </w:tc>
      </w:tr>
    </w:tbl>
    <w:p w:rsidR="000B6B06" w:rsidRPr="00B602A9" w:rsidRDefault="000B6B06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В штатном расписании районных противотуберкулезных кабинетов имеется: 20 ставок врачей-фтизиатров, работает 16 физических лиц. 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>Отсутствуют врачи-фтизиатры в Дятловском (декретный отпуск), Мостовском (декретный отпуск), Ивьевском (декретный отпуск) и Свислочском противотуберкулезных кабинетах (переведена в поликлиническое отделение Гродненского ОКЦ «Фтизиатрия»).</w:t>
      </w:r>
      <w:proofErr w:type="gramEnd"/>
      <w:r w:rsidR="00FB26D3" w:rsidRPr="00B602A9">
        <w:rPr>
          <w:rFonts w:ascii="Times New Roman" w:hAnsi="Times New Roman" w:cs="Times New Roman"/>
          <w:sz w:val="30"/>
          <w:szCs w:val="30"/>
        </w:rPr>
        <w:t xml:space="preserve"> С целью повышения доступности специализированной фтизиатрической помощи населению организованы кураторские визиты врачей-фтизиатров в Свислочский и Ивьевский районы на регулярной основе (2 раза в месяц).</w:t>
      </w:r>
    </w:p>
    <w:p w:rsidR="00AB157A" w:rsidRPr="00B602A9" w:rsidRDefault="00AB157A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Категорированность </w:t>
      </w:r>
      <w:r w:rsidR="000202D4" w:rsidRPr="00B602A9">
        <w:rPr>
          <w:rFonts w:ascii="Times New Roman" w:hAnsi="Times New Roman" w:cs="Times New Roman"/>
          <w:sz w:val="30"/>
          <w:szCs w:val="30"/>
        </w:rPr>
        <w:t>врачей в учреждении на уровне 72,3% (высшую квалификационную категорию имеют 5 врачей (9,6%), первую категорию – 26 врачей (31,3%), вторую категорию – 29 врачей (35%)).</w:t>
      </w:r>
    </w:p>
    <w:p w:rsidR="00956F27" w:rsidRPr="00B602A9" w:rsidRDefault="00956F27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В 2020 году сохранился устойчивый рост заработной платы сотрудников учреждения и в средн</w:t>
      </w:r>
      <w:r w:rsidR="000D0A16" w:rsidRPr="00B602A9">
        <w:rPr>
          <w:rFonts w:ascii="Times New Roman" w:hAnsi="Times New Roman" w:cs="Times New Roman"/>
          <w:sz w:val="30"/>
          <w:szCs w:val="30"/>
        </w:rPr>
        <w:t>ем ее размер показал рост на 131</w:t>
      </w:r>
      <w:r w:rsidRPr="00B602A9">
        <w:rPr>
          <w:rFonts w:ascii="Times New Roman" w:hAnsi="Times New Roman" w:cs="Times New Roman"/>
          <w:sz w:val="30"/>
          <w:szCs w:val="30"/>
        </w:rPr>
        <w:t>,</w:t>
      </w:r>
      <w:r w:rsidR="000D0A16" w:rsidRPr="00B602A9">
        <w:rPr>
          <w:rFonts w:ascii="Times New Roman" w:hAnsi="Times New Roman" w:cs="Times New Roman"/>
          <w:sz w:val="30"/>
          <w:szCs w:val="30"/>
        </w:rPr>
        <w:t>1</w:t>
      </w:r>
      <w:r w:rsidRPr="00B602A9">
        <w:rPr>
          <w:rFonts w:ascii="Times New Roman" w:hAnsi="Times New Roman" w:cs="Times New Roman"/>
          <w:sz w:val="30"/>
          <w:szCs w:val="30"/>
        </w:rPr>
        <w:t>%: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029"/>
        <w:gridCol w:w="2030"/>
        <w:gridCol w:w="2030"/>
      </w:tblGrid>
      <w:tr w:rsidR="00956F27" w:rsidRPr="00B602A9" w:rsidTr="00956F27">
        <w:tc>
          <w:tcPr>
            <w:tcW w:w="3256" w:type="dxa"/>
          </w:tcPr>
          <w:p w:rsidR="00956F27" w:rsidRPr="00B602A9" w:rsidRDefault="00956F27" w:rsidP="00B602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Уровень заработной платы</w:t>
            </w:r>
          </w:p>
        </w:tc>
        <w:tc>
          <w:tcPr>
            <w:tcW w:w="2029" w:type="dxa"/>
          </w:tcPr>
          <w:p w:rsidR="00956F27" w:rsidRPr="00B602A9" w:rsidRDefault="00956F27" w:rsidP="00B602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2019 год, руб.</w:t>
            </w:r>
          </w:p>
        </w:tc>
        <w:tc>
          <w:tcPr>
            <w:tcW w:w="2030" w:type="dxa"/>
          </w:tcPr>
          <w:p w:rsidR="00956F27" w:rsidRPr="00B602A9" w:rsidRDefault="00956F27" w:rsidP="00B602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2020 год, руб.</w:t>
            </w:r>
          </w:p>
        </w:tc>
        <w:tc>
          <w:tcPr>
            <w:tcW w:w="2030" w:type="dxa"/>
          </w:tcPr>
          <w:p w:rsidR="00956F27" w:rsidRPr="00B602A9" w:rsidRDefault="00956F27" w:rsidP="00B602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Прирост,%</w:t>
            </w:r>
          </w:p>
        </w:tc>
      </w:tr>
      <w:tr w:rsidR="00956F27" w:rsidRPr="00B602A9" w:rsidTr="00956F27">
        <w:tc>
          <w:tcPr>
            <w:tcW w:w="3256" w:type="dxa"/>
          </w:tcPr>
          <w:p w:rsidR="00956F27" w:rsidRPr="00B602A9" w:rsidRDefault="00956F27" w:rsidP="00B602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 xml:space="preserve">Врачи </w:t>
            </w:r>
          </w:p>
        </w:tc>
        <w:tc>
          <w:tcPr>
            <w:tcW w:w="2029" w:type="dxa"/>
          </w:tcPr>
          <w:p w:rsidR="00956F27" w:rsidRPr="00B602A9" w:rsidRDefault="00956F27" w:rsidP="00B602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1 254,17</w:t>
            </w:r>
          </w:p>
        </w:tc>
        <w:tc>
          <w:tcPr>
            <w:tcW w:w="2030" w:type="dxa"/>
          </w:tcPr>
          <w:p w:rsidR="00956F27" w:rsidRPr="00B602A9" w:rsidRDefault="00956F27" w:rsidP="00B602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1 507,45</w:t>
            </w:r>
          </w:p>
        </w:tc>
        <w:tc>
          <w:tcPr>
            <w:tcW w:w="2030" w:type="dxa"/>
          </w:tcPr>
          <w:p w:rsidR="00956F27" w:rsidRPr="00B602A9" w:rsidRDefault="00956F27" w:rsidP="00B602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956F27" w:rsidRPr="00B602A9" w:rsidTr="00956F27">
        <w:tc>
          <w:tcPr>
            <w:tcW w:w="3256" w:type="dxa"/>
          </w:tcPr>
          <w:p w:rsidR="00956F27" w:rsidRPr="00B602A9" w:rsidRDefault="00956F27" w:rsidP="00B602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 xml:space="preserve">Средние медработники </w:t>
            </w:r>
          </w:p>
        </w:tc>
        <w:tc>
          <w:tcPr>
            <w:tcW w:w="2029" w:type="dxa"/>
          </w:tcPr>
          <w:p w:rsidR="00956F27" w:rsidRPr="00B602A9" w:rsidRDefault="00956F27" w:rsidP="00B602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998,60</w:t>
            </w:r>
          </w:p>
        </w:tc>
        <w:tc>
          <w:tcPr>
            <w:tcW w:w="2030" w:type="dxa"/>
          </w:tcPr>
          <w:p w:rsidR="00956F27" w:rsidRPr="00B602A9" w:rsidRDefault="00956F27" w:rsidP="00B602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1 181,75</w:t>
            </w:r>
          </w:p>
        </w:tc>
        <w:tc>
          <w:tcPr>
            <w:tcW w:w="2030" w:type="dxa"/>
          </w:tcPr>
          <w:p w:rsidR="00956F27" w:rsidRPr="00B602A9" w:rsidRDefault="005D38F2" w:rsidP="00B602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18,3</w:t>
            </w:r>
          </w:p>
        </w:tc>
      </w:tr>
      <w:tr w:rsidR="00956F27" w:rsidRPr="00B602A9" w:rsidTr="00956F27">
        <w:tc>
          <w:tcPr>
            <w:tcW w:w="3256" w:type="dxa"/>
          </w:tcPr>
          <w:p w:rsidR="00956F27" w:rsidRPr="00B602A9" w:rsidRDefault="00956F27" w:rsidP="00B602A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 xml:space="preserve">Прочий персонал </w:t>
            </w:r>
          </w:p>
        </w:tc>
        <w:tc>
          <w:tcPr>
            <w:tcW w:w="2029" w:type="dxa"/>
          </w:tcPr>
          <w:p w:rsidR="00956F27" w:rsidRPr="00B602A9" w:rsidRDefault="00956F27" w:rsidP="00B602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586,96</w:t>
            </w:r>
          </w:p>
        </w:tc>
        <w:tc>
          <w:tcPr>
            <w:tcW w:w="2030" w:type="dxa"/>
          </w:tcPr>
          <w:p w:rsidR="00956F27" w:rsidRPr="00B602A9" w:rsidRDefault="00956F27" w:rsidP="00B602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620,14</w:t>
            </w:r>
          </w:p>
        </w:tc>
        <w:tc>
          <w:tcPr>
            <w:tcW w:w="2030" w:type="dxa"/>
          </w:tcPr>
          <w:p w:rsidR="00956F27" w:rsidRPr="00B602A9" w:rsidRDefault="00956F27" w:rsidP="00B602A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5,7</w:t>
            </w:r>
          </w:p>
        </w:tc>
      </w:tr>
    </w:tbl>
    <w:p w:rsidR="00B602A9" w:rsidRDefault="00B602A9" w:rsidP="00B602A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5D38F2" w:rsidRPr="00B602A9" w:rsidRDefault="003A4B47" w:rsidP="00B602A9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2A9">
        <w:rPr>
          <w:rFonts w:ascii="Times New Roman" w:hAnsi="Times New Roman" w:cs="Times New Roman"/>
          <w:b/>
          <w:sz w:val="30"/>
          <w:szCs w:val="30"/>
        </w:rPr>
        <w:lastRenderedPageBreak/>
        <w:t>Коечный фонд</w:t>
      </w:r>
    </w:p>
    <w:p w:rsidR="00095DD3" w:rsidRPr="00B602A9" w:rsidRDefault="00D7012D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Оказание специализированной (противотуберкулезной) медицинской помощи населению Гродненской области в стационарных условиях осуществляется в Гродненском ОКЦ «Фтизиатрия» и филиале «Областной Волковысский 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>противотуберкулезный диспансер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». </w:t>
      </w:r>
      <w:r w:rsidR="001530B9" w:rsidRPr="00B602A9">
        <w:rPr>
          <w:rFonts w:ascii="Times New Roman" w:hAnsi="Times New Roman" w:cs="Times New Roman"/>
          <w:sz w:val="30"/>
          <w:szCs w:val="30"/>
        </w:rPr>
        <w:t>Структура коечного фонда следующая:</w:t>
      </w:r>
    </w:p>
    <w:p w:rsidR="00095DD3" w:rsidRPr="00B602A9" w:rsidRDefault="00D7012D" w:rsidP="00B602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120 коек (40%) для лечения пациентов с лекарственно-устойчивыми формами туберкулеза (в том числе 50 кое</w:t>
      </w:r>
      <w:r w:rsidR="00095DD3" w:rsidRPr="00B602A9">
        <w:rPr>
          <w:rFonts w:ascii="Times New Roman" w:hAnsi="Times New Roman" w:cs="Times New Roman"/>
          <w:sz w:val="30"/>
          <w:szCs w:val="30"/>
        </w:rPr>
        <w:t>к для принудительного лечения),</w:t>
      </w:r>
    </w:p>
    <w:p w:rsidR="00095DD3" w:rsidRPr="00B602A9" w:rsidRDefault="00D7012D" w:rsidP="00B602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120 коек (40%) для лечения лекарственно-чувствительного туберкулеза органов дыхания (в том числе 60 коек для дифференциальной диагностики заболеваний о</w:t>
      </w:r>
      <w:r w:rsidR="00095DD3" w:rsidRPr="00B602A9">
        <w:rPr>
          <w:rFonts w:ascii="Times New Roman" w:hAnsi="Times New Roman" w:cs="Times New Roman"/>
          <w:sz w:val="30"/>
          <w:szCs w:val="30"/>
        </w:rPr>
        <w:t>рганов дыхания с туберкулезом),</w:t>
      </w:r>
    </w:p>
    <w:p w:rsidR="00095DD3" w:rsidRPr="00B602A9" w:rsidRDefault="00D7012D" w:rsidP="00B602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10 коек (3%) для оказания медицинской помощи пациентам с психиатрическими заболеваниями и туберкул</w:t>
      </w:r>
      <w:r w:rsidR="00095DD3" w:rsidRPr="00B602A9">
        <w:rPr>
          <w:rFonts w:ascii="Times New Roman" w:hAnsi="Times New Roman" w:cs="Times New Roman"/>
          <w:sz w:val="30"/>
          <w:szCs w:val="30"/>
        </w:rPr>
        <w:t>езом,</w:t>
      </w:r>
    </w:p>
    <w:p w:rsidR="00095DD3" w:rsidRPr="00B602A9" w:rsidRDefault="00D7012D" w:rsidP="00B602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30 коек (10%) для лечени</w:t>
      </w:r>
      <w:r w:rsidR="00095DD3" w:rsidRPr="00B602A9">
        <w:rPr>
          <w:rFonts w:ascii="Times New Roman" w:hAnsi="Times New Roman" w:cs="Times New Roman"/>
          <w:sz w:val="30"/>
          <w:szCs w:val="30"/>
        </w:rPr>
        <w:t>я внелегочных форм туберкулеза,</w:t>
      </w:r>
    </w:p>
    <w:p w:rsidR="00095DD3" w:rsidRPr="00B602A9" w:rsidRDefault="00D7012D" w:rsidP="00B602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15 коек (5%) </w:t>
      </w:r>
      <w:r w:rsidR="00095DD3" w:rsidRPr="00B602A9">
        <w:rPr>
          <w:rFonts w:ascii="Times New Roman" w:hAnsi="Times New Roman" w:cs="Times New Roman"/>
          <w:sz w:val="30"/>
          <w:szCs w:val="30"/>
        </w:rPr>
        <w:t>дневного стационара,</w:t>
      </w:r>
    </w:p>
    <w:p w:rsidR="00095DD3" w:rsidRPr="00B602A9" w:rsidRDefault="00D7012D" w:rsidP="00B602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6 коек (2%) развернуто отделение реанимации в </w:t>
      </w:r>
      <w:r w:rsidR="00B602A9">
        <w:rPr>
          <w:rFonts w:ascii="Times New Roman" w:hAnsi="Times New Roman" w:cs="Times New Roman"/>
          <w:sz w:val="30"/>
          <w:szCs w:val="30"/>
        </w:rPr>
        <w:t xml:space="preserve">Гродненском </w:t>
      </w:r>
      <w:r w:rsidRPr="00B602A9">
        <w:rPr>
          <w:rFonts w:ascii="Times New Roman" w:hAnsi="Times New Roman" w:cs="Times New Roman"/>
          <w:sz w:val="30"/>
          <w:szCs w:val="30"/>
        </w:rPr>
        <w:t>ОКЦ «Фтизиатрия».</w:t>
      </w:r>
      <w:r w:rsidR="000251A8" w:rsidRPr="00B602A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251A8" w:rsidRPr="00B602A9" w:rsidRDefault="000251A8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На койках </w:t>
      </w:r>
      <w:r w:rsidR="00B602A9">
        <w:rPr>
          <w:rFonts w:ascii="Times New Roman" w:hAnsi="Times New Roman" w:cs="Times New Roman"/>
          <w:sz w:val="30"/>
          <w:szCs w:val="30"/>
        </w:rPr>
        <w:t xml:space="preserve">Гродненского </w:t>
      </w:r>
      <w:r w:rsidRPr="00B602A9">
        <w:rPr>
          <w:rFonts w:ascii="Times New Roman" w:hAnsi="Times New Roman" w:cs="Times New Roman"/>
          <w:sz w:val="30"/>
          <w:szCs w:val="30"/>
        </w:rPr>
        <w:t>ОКЦ «Фтизиатрия» в 2020 году было пролечено 2 87</w:t>
      </w:r>
      <w:r w:rsidR="001530B9" w:rsidRPr="00B602A9">
        <w:rPr>
          <w:rFonts w:ascii="Times New Roman" w:hAnsi="Times New Roman" w:cs="Times New Roman"/>
          <w:sz w:val="30"/>
          <w:szCs w:val="30"/>
        </w:rPr>
        <w:t>2 пациента</w:t>
      </w:r>
      <w:r w:rsidRPr="00B602A9">
        <w:rPr>
          <w:rFonts w:ascii="Times New Roman" w:hAnsi="Times New Roman" w:cs="Times New Roman"/>
          <w:sz w:val="30"/>
          <w:szCs w:val="30"/>
        </w:rPr>
        <w:t>, что в два раза больше, чем в 2019 году. С апреля 2020 года и по настоящее время часть коечного фонда (126 коек</w:t>
      </w:r>
      <w:r w:rsidR="000202D4" w:rsidRPr="00B602A9">
        <w:rPr>
          <w:rFonts w:ascii="Times New Roman" w:hAnsi="Times New Roman" w:cs="Times New Roman"/>
          <w:sz w:val="30"/>
          <w:szCs w:val="30"/>
        </w:rPr>
        <w:t>, 52,3%</w:t>
      </w:r>
      <w:r w:rsidRPr="00B602A9">
        <w:rPr>
          <w:rFonts w:ascii="Times New Roman" w:hAnsi="Times New Roman" w:cs="Times New Roman"/>
          <w:sz w:val="30"/>
          <w:szCs w:val="30"/>
        </w:rPr>
        <w:t>)</w:t>
      </w:r>
      <w:r w:rsidR="000202D4" w:rsidRPr="00B602A9">
        <w:rPr>
          <w:rFonts w:ascii="Times New Roman" w:hAnsi="Times New Roman" w:cs="Times New Roman"/>
          <w:sz w:val="30"/>
          <w:szCs w:val="30"/>
        </w:rPr>
        <w:t xml:space="preserve"> стационара</w:t>
      </w:r>
      <w:r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B602A9">
        <w:rPr>
          <w:rFonts w:ascii="Times New Roman" w:hAnsi="Times New Roman" w:cs="Times New Roman"/>
          <w:sz w:val="30"/>
          <w:szCs w:val="30"/>
        </w:rPr>
        <w:t xml:space="preserve">Гродненского </w:t>
      </w:r>
      <w:r w:rsidRPr="00B602A9">
        <w:rPr>
          <w:rFonts w:ascii="Times New Roman" w:hAnsi="Times New Roman" w:cs="Times New Roman"/>
          <w:sz w:val="30"/>
          <w:szCs w:val="30"/>
        </w:rPr>
        <w:t>ОКЦ «Фтизиатрия» перепрофилировано для лечения пациентов с пневмониями, ассоциированными с коронавирусной инфекцией. Количество койко-дней, проведенных</w:t>
      </w:r>
      <w:r w:rsidR="000202D4" w:rsidRPr="00B602A9">
        <w:rPr>
          <w:rFonts w:ascii="Times New Roman" w:hAnsi="Times New Roman" w:cs="Times New Roman"/>
          <w:sz w:val="30"/>
          <w:szCs w:val="30"/>
        </w:rPr>
        <w:t xml:space="preserve"> всеми</w:t>
      </w:r>
      <w:r w:rsidRPr="00B602A9">
        <w:rPr>
          <w:rFonts w:ascii="Times New Roman" w:hAnsi="Times New Roman" w:cs="Times New Roman"/>
          <w:sz w:val="30"/>
          <w:szCs w:val="30"/>
        </w:rPr>
        <w:t xml:space="preserve"> пациентами на койках, составило 68 827 дней (2019 год – 80 969 дней), снижение на 15% объясняется сокращен</w:t>
      </w:r>
      <w:r w:rsidR="00095DD3" w:rsidRPr="00B602A9">
        <w:rPr>
          <w:rFonts w:ascii="Times New Roman" w:hAnsi="Times New Roman" w:cs="Times New Roman"/>
          <w:sz w:val="30"/>
          <w:szCs w:val="30"/>
        </w:rPr>
        <w:t>ием коечного фонда</w:t>
      </w:r>
      <w:r w:rsidR="001530B9" w:rsidRPr="00B602A9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38"/>
        <w:gridCol w:w="938"/>
        <w:gridCol w:w="939"/>
        <w:gridCol w:w="938"/>
        <w:gridCol w:w="938"/>
        <w:gridCol w:w="939"/>
        <w:gridCol w:w="938"/>
        <w:gridCol w:w="939"/>
      </w:tblGrid>
      <w:tr w:rsidR="00095DD3" w:rsidRPr="00B602A9" w:rsidTr="003A2DF5">
        <w:tc>
          <w:tcPr>
            <w:tcW w:w="1838" w:type="dxa"/>
            <w:vMerge w:val="restart"/>
          </w:tcPr>
          <w:p w:rsidR="00095DD3" w:rsidRPr="00B602A9" w:rsidRDefault="00095DD3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095DD3" w:rsidRPr="00B602A9" w:rsidRDefault="00095DD3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602A9" w:rsidRPr="00B602A9">
              <w:rPr>
                <w:rFonts w:ascii="Times New Roman" w:hAnsi="Times New Roman" w:cs="Times New Roman"/>
                <w:sz w:val="24"/>
                <w:szCs w:val="24"/>
              </w:rPr>
              <w:t>родненский</w:t>
            </w:r>
            <w:proofErr w:type="gramEnd"/>
            <w:r w:rsidR="00B602A9" w:rsidRPr="00B6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ОКЦ «Фтизиатрия»</w:t>
            </w:r>
          </w:p>
        </w:tc>
        <w:tc>
          <w:tcPr>
            <w:tcW w:w="1877" w:type="dxa"/>
            <w:gridSpan w:val="2"/>
          </w:tcPr>
          <w:p w:rsidR="00095DD3" w:rsidRPr="00B602A9" w:rsidRDefault="00095DD3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Ф-л ТБ «Бояры»</w:t>
            </w:r>
          </w:p>
        </w:tc>
        <w:tc>
          <w:tcPr>
            <w:tcW w:w="1877" w:type="dxa"/>
            <w:gridSpan w:val="2"/>
          </w:tcPr>
          <w:p w:rsidR="00095DD3" w:rsidRPr="00B602A9" w:rsidRDefault="00095DD3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Ф-л «ОВПТД</w:t>
            </w:r>
            <w:r w:rsidR="00755219" w:rsidRPr="00B60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gridSpan w:val="2"/>
          </w:tcPr>
          <w:p w:rsidR="00095DD3" w:rsidRPr="00B602A9" w:rsidRDefault="00095DD3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95DD3" w:rsidRPr="00B602A9" w:rsidTr="003A2DF5">
        <w:tc>
          <w:tcPr>
            <w:tcW w:w="1838" w:type="dxa"/>
            <w:vMerge/>
          </w:tcPr>
          <w:p w:rsidR="00095DD3" w:rsidRPr="00B602A9" w:rsidRDefault="00095DD3" w:rsidP="00B6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95DD3" w:rsidRPr="00B602A9" w:rsidRDefault="00095DD3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8" w:type="dxa"/>
          </w:tcPr>
          <w:p w:rsidR="00095DD3" w:rsidRPr="00B602A9" w:rsidRDefault="00095DD3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9" w:type="dxa"/>
          </w:tcPr>
          <w:p w:rsidR="00095DD3" w:rsidRPr="00B602A9" w:rsidRDefault="00095DD3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8" w:type="dxa"/>
          </w:tcPr>
          <w:p w:rsidR="00095DD3" w:rsidRPr="00B602A9" w:rsidRDefault="00095DD3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8" w:type="dxa"/>
          </w:tcPr>
          <w:p w:rsidR="00095DD3" w:rsidRPr="00B602A9" w:rsidRDefault="00095DD3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9" w:type="dxa"/>
          </w:tcPr>
          <w:p w:rsidR="00095DD3" w:rsidRPr="00B602A9" w:rsidRDefault="00095DD3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8" w:type="dxa"/>
          </w:tcPr>
          <w:p w:rsidR="00095DD3" w:rsidRPr="00B602A9" w:rsidRDefault="00095DD3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9" w:type="dxa"/>
          </w:tcPr>
          <w:p w:rsidR="00095DD3" w:rsidRPr="00B602A9" w:rsidRDefault="00095DD3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51A8" w:rsidRPr="00B602A9" w:rsidTr="003A2DF5">
        <w:tc>
          <w:tcPr>
            <w:tcW w:w="1838" w:type="dxa"/>
          </w:tcPr>
          <w:p w:rsidR="000251A8" w:rsidRPr="00B602A9" w:rsidRDefault="000251A8" w:rsidP="00B6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Кол-во развернутых коек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0251A8" w:rsidRPr="00B602A9" w:rsidTr="003A2DF5">
        <w:tc>
          <w:tcPr>
            <w:tcW w:w="1838" w:type="dxa"/>
          </w:tcPr>
          <w:p w:rsidR="000251A8" w:rsidRPr="00B602A9" w:rsidRDefault="000251A8" w:rsidP="00B6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/годовых коек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278,5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0251A8" w:rsidRPr="00B602A9" w:rsidTr="003A2DF5">
        <w:tc>
          <w:tcPr>
            <w:tcW w:w="1838" w:type="dxa"/>
          </w:tcPr>
          <w:p w:rsidR="000251A8" w:rsidRPr="00B602A9" w:rsidRDefault="000251A8" w:rsidP="00B6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2822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2896</w:t>
            </w:r>
          </w:p>
        </w:tc>
      </w:tr>
      <w:tr w:rsidR="000251A8" w:rsidRPr="00B602A9" w:rsidTr="003A2DF5">
        <w:tc>
          <w:tcPr>
            <w:tcW w:w="1838" w:type="dxa"/>
          </w:tcPr>
          <w:p w:rsidR="000251A8" w:rsidRPr="00B602A9" w:rsidRDefault="000251A8" w:rsidP="00B6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 xml:space="preserve">Выписано 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2691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</w:tr>
      <w:tr w:rsidR="000251A8" w:rsidRPr="00B602A9" w:rsidTr="003A2DF5">
        <w:tc>
          <w:tcPr>
            <w:tcW w:w="1838" w:type="dxa"/>
          </w:tcPr>
          <w:p w:rsidR="000251A8" w:rsidRPr="00B602A9" w:rsidRDefault="000251A8" w:rsidP="00B6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 xml:space="preserve">Умерло 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9" w:type="dxa"/>
          </w:tcPr>
          <w:p w:rsidR="000251A8" w:rsidRPr="00B602A9" w:rsidRDefault="001530B9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251A8" w:rsidRPr="00B602A9" w:rsidTr="003A2DF5">
        <w:tc>
          <w:tcPr>
            <w:tcW w:w="1838" w:type="dxa"/>
          </w:tcPr>
          <w:p w:rsidR="000251A8" w:rsidRPr="00B602A9" w:rsidRDefault="000251A8" w:rsidP="00B6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gramStart"/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/дней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52816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55228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20675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30B9" w:rsidRPr="00B6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11535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80969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68827</w:t>
            </w:r>
          </w:p>
        </w:tc>
      </w:tr>
      <w:tr w:rsidR="000251A8" w:rsidRPr="00B602A9" w:rsidTr="003A2DF5">
        <w:tc>
          <w:tcPr>
            <w:tcW w:w="1838" w:type="dxa"/>
          </w:tcPr>
          <w:p w:rsidR="000251A8" w:rsidRPr="00B602A9" w:rsidRDefault="000251A8" w:rsidP="00B6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245,5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228,7</w:t>
            </w:r>
          </w:p>
        </w:tc>
      </w:tr>
      <w:tr w:rsidR="000251A8" w:rsidRPr="00B602A9" w:rsidTr="003A2DF5">
        <w:tc>
          <w:tcPr>
            <w:tcW w:w="1838" w:type="dxa"/>
          </w:tcPr>
          <w:p w:rsidR="000251A8" w:rsidRPr="00B602A9" w:rsidRDefault="000251A8" w:rsidP="00B6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пребывание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251A8" w:rsidRPr="00B602A9" w:rsidTr="003A2DF5">
        <w:tc>
          <w:tcPr>
            <w:tcW w:w="1838" w:type="dxa"/>
          </w:tcPr>
          <w:p w:rsidR="000251A8" w:rsidRPr="00B602A9" w:rsidRDefault="000251A8" w:rsidP="00B6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Оборот койки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251A8" w:rsidRPr="00B602A9" w:rsidTr="003A2DF5">
        <w:tc>
          <w:tcPr>
            <w:tcW w:w="1838" w:type="dxa"/>
          </w:tcPr>
          <w:p w:rsidR="000251A8" w:rsidRPr="00B602A9" w:rsidRDefault="000251A8" w:rsidP="00B60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Летальность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38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39" w:type="dxa"/>
          </w:tcPr>
          <w:p w:rsidR="000251A8" w:rsidRPr="00B602A9" w:rsidRDefault="000251A8" w:rsidP="00B6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5D38F2" w:rsidRDefault="00E76A94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Учитывая анализ коечного фонда по учреждению в отчетном году отмечается увеличение количества поступивших больных в сравнении с предыдущим годом на 55.2% в связи с этим возросла занятость койки на 19.7</w:t>
      </w:r>
      <w:proofErr w:type="gramStart"/>
      <w:r w:rsidR="0095603A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Pr="00B602A9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а счет перепрофилирования коечного фонда для оказания помощи пациентам с инфекцией </w:t>
      </w:r>
      <w:r w:rsidR="00B602A9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B602A9">
        <w:rPr>
          <w:rFonts w:ascii="Times New Roman" w:hAnsi="Times New Roman" w:cs="Times New Roman"/>
          <w:sz w:val="30"/>
          <w:szCs w:val="30"/>
        </w:rPr>
        <w:t xml:space="preserve">-19 </w:t>
      </w:r>
      <w:r w:rsidR="00AF7613" w:rsidRPr="00B602A9">
        <w:rPr>
          <w:rFonts w:ascii="Times New Roman" w:hAnsi="Times New Roman" w:cs="Times New Roman"/>
          <w:sz w:val="30"/>
          <w:szCs w:val="30"/>
        </w:rPr>
        <w:t xml:space="preserve">сократилось среднее пребывание пациентов на койке на </w:t>
      </w:r>
      <w:r w:rsidR="006B7685" w:rsidRPr="00B602A9">
        <w:rPr>
          <w:rFonts w:ascii="Times New Roman" w:hAnsi="Times New Roman" w:cs="Times New Roman"/>
          <w:sz w:val="30"/>
          <w:szCs w:val="30"/>
        </w:rPr>
        <w:t>52,7</w:t>
      </w:r>
      <w:r w:rsidR="00AF7613" w:rsidRPr="00B602A9">
        <w:rPr>
          <w:rFonts w:ascii="Times New Roman" w:hAnsi="Times New Roman" w:cs="Times New Roman"/>
          <w:sz w:val="30"/>
          <w:szCs w:val="30"/>
        </w:rPr>
        <w:t>% и закономерно увеличился об</w:t>
      </w:r>
      <w:r w:rsidRPr="00B602A9">
        <w:rPr>
          <w:rFonts w:ascii="Times New Roman" w:hAnsi="Times New Roman" w:cs="Times New Roman"/>
          <w:sz w:val="30"/>
          <w:szCs w:val="30"/>
        </w:rPr>
        <w:t>орот койки на 67.4</w:t>
      </w:r>
      <w:r w:rsidR="00AF7613" w:rsidRPr="00B602A9">
        <w:rPr>
          <w:rFonts w:ascii="Times New Roman" w:hAnsi="Times New Roman" w:cs="Times New Roman"/>
          <w:sz w:val="30"/>
          <w:szCs w:val="30"/>
        </w:rPr>
        <w:t xml:space="preserve">%. Занятость фтизиатрической койки </w:t>
      </w:r>
      <w:r w:rsidR="006B7685" w:rsidRPr="00B602A9">
        <w:rPr>
          <w:rFonts w:ascii="Times New Roman" w:hAnsi="Times New Roman" w:cs="Times New Roman"/>
          <w:sz w:val="30"/>
          <w:szCs w:val="30"/>
        </w:rPr>
        <w:t>достигла</w:t>
      </w:r>
      <w:r w:rsidR="00AF7613" w:rsidRPr="00B602A9">
        <w:rPr>
          <w:rFonts w:ascii="Times New Roman" w:hAnsi="Times New Roman" w:cs="Times New Roman"/>
          <w:sz w:val="30"/>
          <w:szCs w:val="30"/>
        </w:rPr>
        <w:t xml:space="preserve"> 245,5</w:t>
      </w:r>
      <w:r w:rsidR="006B7685" w:rsidRPr="00B602A9">
        <w:rPr>
          <w:rFonts w:ascii="Times New Roman" w:hAnsi="Times New Roman" w:cs="Times New Roman"/>
          <w:sz w:val="30"/>
          <w:szCs w:val="30"/>
        </w:rPr>
        <w:t xml:space="preserve"> календарного</w:t>
      </w:r>
      <w:r w:rsidR="00AF7613" w:rsidRPr="00B602A9">
        <w:rPr>
          <w:rFonts w:ascii="Times New Roman" w:hAnsi="Times New Roman" w:cs="Times New Roman"/>
          <w:sz w:val="30"/>
          <w:szCs w:val="30"/>
        </w:rPr>
        <w:t xml:space="preserve"> дня, что составляет 86% от установл</w:t>
      </w:r>
      <w:r w:rsidR="00B602A9">
        <w:rPr>
          <w:rFonts w:ascii="Times New Roman" w:hAnsi="Times New Roman" w:cs="Times New Roman"/>
          <w:sz w:val="30"/>
          <w:szCs w:val="30"/>
        </w:rPr>
        <w:t>енного нормативного показателя.</w:t>
      </w:r>
    </w:p>
    <w:p w:rsidR="00B602A9" w:rsidRPr="00B602A9" w:rsidRDefault="00B602A9" w:rsidP="00B602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3A4B47" w:rsidRPr="00B602A9" w:rsidRDefault="003A4B47" w:rsidP="00B602A9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2A9">
        <w:rPr>
          <w:rFonts w:ascii="Times New Roman" w:hAnsi="Times New Roman" w:cs="Times New Roman"/>
          <w:b/>
          <w:sz w:val="30"/>
          <w:szCs w:val="30"/>
        </w:rPr>
        <w:t>Амбулаторно-поликлиническая помощь</w:t>
      </w:r>
    </w:p>
    <w:p w:rsidR="00D7012D" w:rsidRPr="00B602A9" w:rsidRDefault="00F2647B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Важнейшая роль 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>в проведении работы на местах по профилактике заболевания среди лиц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 из групп риска, раннему выявлению заболевших, их качественной диспансеризации и вторичной профилактике принадлежит амбулаторному звену противотуберкулезной службы. Врачи-фтизиатры оказывают организационно-методическую помощь специалистам общелечебной сети в вопросах формирования «угрожаемых» по заболеванию туберкулезом контингентов</w:t>
      </w:r>
      <w:r w:rsidR="00BB5E3A" w:rsidRPr="00B602A9">
        <w:rPr>
          <w:rFonts w:ascii="Times New Roman" w:hAnsi="Times New Roman" w:cs="Times New Roman"/>
          <w:sz w:val="30"/>
          <w:szCs w:val="30"/>
        </w:rPr>
        <w:t xml:space="preserve">, консультируют пациентов с </w:t>
      </w:r>
      <w:proofErr w:type="gramStart"/>
      <w:r w:rsidR="00BB5E3A" w:rsidRPr="00B602A9">
        <w:rPr>
          <w:rFonts w:ascii="Times New Roman" w:hAnsi="Times New Roman" w:cs="Times New Roman"/>
          <w:sz w:val="30"/>
          <w:szCs w:val="30"/>
        </w:rPr>
        <w:t>выявленными</w:t>
      </w:r>
      <w:proofErr w:type="gramEnd"/>
      <w:r w:rsidR="00BB5E3A" w:rsidRPr="00B602A9">
        <w:rPr>
          <w:rFonts w:ascii="Times New Roman" w:hAnsi="Times New Roman" w:cs="Times New Roman"/>
          <w:sz w:val="30"/>
          <w:szCs w:val="30"/>
        </w:rPr>
        <w:t xml:space="preserve"> изменения в легких, проводят лечение туберкулеза пациентам на амбулаторном этапе, курируют вопросы вакцинации БЦЖ и туберкулинодиагностики. </w:t>
      </w:r>
      <w:r w:rsidR="00D7012D" w:rsidRPr="00B602A9">
        <w:rPr>
          <w:rFonts w:ascii="Times New Roman" w:hAnsi="Times New Roman" w:cs="Times New Roman"/>
          <w:sz w:val="30"/>
          <w:szCs w:val="30"/>
        </w:rPr>
        <w:t>Объем оказанной ам</w:t>
      </w:r>
      <w:r w:rsidR="00095DD3" w:rsidRPr="00B602A9">
        <w:rPr>
          <w:rFonts w:ascii="Times New Roman" w:hAnsi="Times New Roman" w:cs="Times New Roman"/>
          <w:sz w:val="30"/>
          <w:szCs w:val="30"/>
        </w:rPr>
        <w:t>булаторно-поликлинической помощи</w:t>
      </w:r>
      <w:r w:rsidR="00D7012D" w:rsidRPr="00B602A9">
        <w:rPr>
          <w:rFonts w:ascii="Times New Roman" w:hAnsi="Times New Roman" w:cs="Times New Roman"/>
          <w:sz w:val="30"/>
          <w:szCs w:val="30"/>
        </w:rPr>
        <w:t xml:space="preserve"> в 202</w:t>
      </w:r>
      <w:r w:rsidR="00095DD3" w:rsidRPr="00B602A9">
        <w:rPr>
          <w:rFonts w:ascii="Times New Roman" w:hAnsi="Times New Roman" w:cs="Times New Roman"/>
          <w:sz w:val="30"/>
          <w:szCs w:val="30"/>
        </w:rPr>
        <w:t>0 году составил 57 354 посещения</w:t>
      </w:r>
      <w:r w:rsidR="00D7012D" w:rsidRPr="00B602A9">
        <w:rPr>
          <w:rFonts w:ascii="Times New Roman" w:hAnsi="Times New Roman" w:cs="Times New Roman"/>
          <w:sz w:val="30"/>
          <w:szCs w:val="30"/>
        </w:rPr>
        <w:t xml:space="preserve">, что в 2,2 раза больше запланированного и объясняется </w:t>
      </w:r>
      <w:r w:rsidR="005E05F2" w:rsidRPr="00B602A9">
        <w:rPr>
          <w:rFonts w:ascii="Times New Roman" w:hAnsi="Times New Roman" w:cs="Times New Roman"/>
          <w:sz w:val="30"/>
          <w:szCs w:val="30"/>
        </w:rPr>
        <w:t>возросшим</w:t>
      </w:r>
      <w:r w:rsidR="00095DD3" w:rsidRPr="00B602A9">
        <w:rPr>
          <w:rFonts w:ascii="Times New Roman" w:hAnsi="Times New Roman" w:cs="Times New Roman"/>
          <w:sz w:val="30"/>
          <w:szCs w:val="30"/>
        </w:rPr>
        <w:t xml:space="preserve"> количеством </w:t>
      </w:r>
      <w:r w:rsidR="005E05F2" w:rsidRPr="00B602A9">
        <w:rPr>
          <w:rFonts w:ascii="Times New Roman" w:hAnsi="Times New Roman" w:cs="Times New Roman"/>
          <w:sz w:val="30"/>
          <w:szCs w:val="30"/>
        </w:rPr>
        <w:t>обращений</w:t>
      </w:r>
      <w:r w:rsidR="00095DD3" w:rsidRPr="00B602A9">
        <w:rPr>
          <w:rFonts w:ascii="Times New Roman" w:hAnsi="Times New Roman" w:cs="Times New Roman"/>
          <w:sz w:val="30"/>
          <w:szCs w:val="30"/>
        </w:rPr>
        <w:t xml:space="preserve"> на фоне пандемии</w:t>
      </w:r>
      <w:r w:rsidR="00D7012D" w:rsidRPr="00B602A9">
        <w:rPr>
          <w:rFonts w:ascii="Times New Roman" w:hAnsi="Times New Roman" w:cs="Times New Roman"/>
          <w:sz w:val="30"/>
          <w:szCs w:val="30"/>
        </w:rPr>
        <w:t xml:space="preserve"> коронавирусной инфекции. Количество консультаций</w:t>
      </w:r>
      <w:r w:rsidR="00725017" w:rsidRPr="00B602A9">
        <w:rPr>
          <w:rFonts w:ascii="Times New Roman" w:hAnsi="Times New Roman" w:cs="Times New Roman"/>
          <w:sz w:val="30"/>
          <w:szCs w:val="30"/>
        </w:rPr>
        <w:t xml:space="preserve"> по поводу заболеваний составило</w:t>
      </w:r>
      <w:r w:rsidR="00D7012D" w:rsidRPr="00B602A9">
        <w:rPr>
          <w:rFonts w:ascii="Times New Roman" w:hAnsi="Times New Roman" w:cs="Times New Roman"/>
          <w:sz w:val="30"/>
          <w:szCs w:val="30"/>
        </w:rPr>
        <w:t xml:space="preserve"> 22,6% (12 967), консультаций детей – 13,4% (7 687), посещения больных врачами на дому </w:t>
      </w:r>
      <w:r w:rsidR="000251A8" w:rsidRPr="00B602A9">
        <w:rPr>
          <w:rFonts w:ascii="Times New Roman" w:hAnsi="Times New Roman" w:cs="Times New Roman"/>
          <w:sz w:val="30"/>
          <w:szCs w:val="30"/>
        </w:rPr>
        <w:t>–</w:t>
      </w:r>
      <w:r w:rsidR="00D7012D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0251A8" w:rsidRPr="00B602A9">
        <w:rPr>
          <w:rFonts w:ascii="Times New Roman" w:hAnsi="Times New Roman" w:cs="Times New Roman"/>
          <w:sz w:val="30"/>
          <w:szCs w:val="30"/>
        </w:rPr>
        <w:t>2,</w:t>
      </w:r>
      <w:r w:rsidR="00D95E08" w:rsidRPr="00B602A9">
        <w:rPr>
          <w:rFonts w:ascii="Times New Roman" w:hAnsi="Times New Roman" w:cs="Times New Roman"/>
          <w:sz w:val="30"/>
          <w:szCs w:val="30"/>
        </w:rPr>
        <w:t>1% (1200) от общего количества посещений врачей-фтизиатров.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757"/>
        <w:gridCol w:w="1839"/>
        <w:gridCol w:w="1842"/>
        <w:gridCol w:w="1773"/>
      </w:tblGrid>
      <w:tr w:rsidR="00D95E08" w:rsidRPr="00B602A9" w:rsidTr="00B602A9">
        <w:tc>
          <w:tcPr>
            <w:tcW w:w="3757" w:type="dxa"/>
          </w:tcPr>
          <w:p w:rsidR="005D38F2" w:rsidRPr="00B602A9" w:rsidRDefault="005D38F2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</w:tcPr>
          <w:p w:rsidR="00D95E08" w:rsidRPr="00B602A9" w:rsidRDefault="00D95E08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План 2020 г. (посещений)</w:t>
            </w:r>
          </w:p>
        </w:tc>
        <w:tc>
          <w:tcPr>
            <w:tcW w:w="1842" w:type="dxa"/>
          </w:tcPr>
          <w:p w:rsidR="00D95E08" w:rsidRPr="00B602A9" w:rsidRDefault="00D95E08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Выполнено в 2020 году (посещений)</w:t>
            </w:r>
          </w:p>
        </w:tc>
        <w:tc>
          <w:tcPr>
            <w:tcW w:w="1773" w:type="dxa"/>
          </w:tcPr>
          <w:p w:rsidR="00D95E08" w:rsidRPr="00B602A9" w:rsidRDefault="00D95E08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% выполнения</w:t>
            </w:r>
          </w:p>
        </w:tc>
      </w:tr>
      <w:tr w:rsidR="00D95E08" w:rsidRPr="00B602A9" w:rsidTr="00B602A9">
        <w:tc>
          <w:tcPr>
            <w:tcW w:w="3757" w:type="dxa"/>
          </w:tcPr>
          <w:p w:rsidR="00D95E08" w:rsidRPr="00B602A9" w:rsidRDefault="00D95E08" w:rsidP="009633B1">
            <w:pPr>
              <w:spacing w:line="280" w:lineRule="exact"/>
              <w:ind w:firstLine="470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Амбулаторный прием</w:t>
            </w:r>
          </w:p>
        </w:tc>
        <w:tc>
          <w:tcPr>
            <w:tcW w:w="1839" w:type="dxa"/>
          </w:tcPr>
          <w:p w:rsidR="00D95E08" w:rsidRPr="00B602A9" w:rsidRDefault="00D95E08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25 787</w:t>
            </w:r>
          </w:p>
        </w:tc>
        <w:tc>
          <w:tcPr>
            <w:tcW w:w="1842" w:type="dxa"/>
          </w:tcPr>
          <w:p w:rsidR="00D95E08" w:rsidRPr="00B602A9" w:rsidRDefault="00D95E08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57 354</w:t>
            </w:r>
          </w:p>
        </w:tc>
        <w:tc>
          <w:tcPr>
            <w:tcW w:w="1773" w:type="dxa"/>
          </w:tcPr>
          <w:p w:rsidR="00D95E08" w:rsidRPr="00B602A9" w:rsidRDefault="00D95E08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222,41</w:t>
            </w:r>
          </w:p>
        </w:tc>
      </w:tr>
      <w:tr w:rsidR="00D95E08" w:rsidRPr="00B602A9" w:rsidTr="00B602A9">
        <w:tc>
          <w:tcPr>
            <w:tcW w:w="3757" w:type="dxa"/>
          </w:tcPr>
          <w:p w:rsidR="00D95E08" w:rsidRPr="00B602A9" w:rsidRDefault="00725017" w:rsidP="009633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В том числе к</w:t>
            </w:r>
            <w:r w:rsidR="00D95E08" w:rsidRPr="00B602A9">
              <w:rPr>
                <w:rFonts w:ascii="Times New Roman" w:hAnsi="Times New Roman" w:cs="Times New Roman"/>
                <w:sz w:val="30"/>
                <w:szCs w:val="30"/>
              </w:rPr>
              <w:t>ол-во посещений к врачам</w:t>
            </w:r>
          </w:p>
        </w:tc>
        <w:tc>
          <w:tcPr>
            <w:tcW w:w="1839" w:type="dxa"/>
          </w:tcPr>
          <w:p w:rsidR="00D95E08" w:rsidRPr="00B602A9" w:rsidRDefault="00D95E08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25 367</w:t>
            </w:r>
          </w:p>
        </w:tc>
        <w:tc>
          <w:tcPr>
            <w:tcW w:w="1842" w:type="dxa"/>
          </w:tcPr>
          <w:p w:rsidR="00D95E08" w:rsidRPr="00B602A9" w:rsidRDefault="00D95E08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56 154</w:t>
            </w:r>
          </w:p>
        </w:tc>
        <w:tc>
          <w:tcPr>
            <w:tcW w:w="1773" w:type="dxa"/>
          </w:tcPr>
          <w:p w:rsidR="00D95E08" w:rsidRPr="00B602A9" w:rsidRDefault="00D95E08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221,37</w:t>
            </w:r>
          </w:p>
        </w:tc>
      </w:tr>
      <w:tr w:rsidR="00D95E08" w:rsidRPr="00B602A9" w:rsidTr="00B602A9">
        <w:tc>
          <w:tcPr>
            <w:tcW w:w="3757" w:type="dxa"/>
          </w:tcPr>
          <w:p w:rsidR="00D95E08" w:rsidRPr="00B602A9" w:rsidRDefault="00725017" w:rsidP="009633B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В том числе п</w:t>
            </w:r>
            <w:r w:rsidR="00D95E08" w:rsidRPr="00B602A9">
              <w:rPr>
                <w:rFonts w:ascii="Times New Roman" w:hAnsi="Times New Roman" w:cs="Times New Roman"/>
                <w:sz w:val="30"/>
                <w:szCs w:val="30"/>
              </w:rPr>
              <w:t>осещения больных врачами на дому</w:t>
            </w:r>
          </w:p>
        </w:tc>
        <w:tc>
          <w:tcPr>
            <w:tcW w:w="1839" w:type="dxa"/>
          </w:tcPr>
          <w:p w:rsidR="00D95E08" w:rsidRPr="00B602A9" w:rsidRDefault="00D95E08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420</w:t>
            </w:r>
          </w:p>
        </w:tc>
        <w:tc>
          <w:tcPr>
            <w:tcW w:w="1842" w:type="dxa"/>
          </w:tcPr>
          <w:p w:rsidR="00D95E08" w:rsidRPr="00B602A9" w:rsidRDefault="00D95E08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1 200</w:t>
            </w:r>
          </w:p>
        </w:tc>
        <w:tc>
          <w:tcPr>
            <w:tcW w:w="1773" w:type="dxa"/>
          </w:tcPr>
          <w:p w:rsidR="00D95E08" w:rsidRPr="00B602A9" w:rsidRDefault="00D95E08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602A9">
              <w:rPr>
                <w:rFonts w:ascii="Times New Roman" w:hAnsi="Times New Roman" w:cs="Times New Roman"/>
                <w:sz w:val="30"/>
                <w:szCs w:val="30"/>
              </w:rPr>
              <w:t>285,71</w:t>
            </w:r>
          </w:p>
        </w:tc>
      </w:tr>
    </w:tbl>
    <w:p w:rsidR="005E05F2" w:rsidRPr="00B602A9" w:rsidRDefault="00B96826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С целью раннего выявления 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>заболевших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 общелечебной сетью проводится работа по проведению</w:t>
      </w:r>
      <w:r w:rsidR="005E05F2" w:rsidRPr="00B602A9">
        <w:rPr>
          <w:rFonts w:ascii="Times New Roman" w:hAnsi="Times New Roman" w:cs="Times New Roman"/>
          <w:sz w:val="30"/>
          <w:szCs w:val="30"/>
        </w:rPr>
        <w:t xml:space="preserve"> дифференцированного</w:t>
      </w:r>
      <w:r w:rsidRPr="00B602A9">
        <w:rPr>
          <w:rFonts w:ascii="Times New Roman" w:hAnsi="Times New Roman" w:cs="Times New Roman"/>
          <w:sz w:val="30"/>
          <w:szCs w:val="30"/>
        </w:rPr>
        <w:t xml:space="preserve"> рентгенфлюорографического обследования населения области. </w:t>
      </w:r>
      <w:r w:rsidR="005E05F2" w:rsidRPr="00B602A9">
        <w:rPr>
          <w:rFonts w:ascii="Times New Roman" w:hAnsi="Times New Roman" w:cs="Times New Roman"/>
          <w:sz w:val="30"/>
          <w:szCs w:val="30"/>
        </w:rPr>
        <w:lastRenderedPageBreak/>
        <w:t>Совместно с врачами-фтизиатрами формируются «угрожаемые» по возникновению туберкулеза контингенты на каждом общеврачебном участке. В 2020 году к «угрожаемому» контингенту было отнесено 33,7% взрослого населения области, что говорит о хорошо сформированной группе. В отчетном году подлежало обследованию 274 922 человека, обследовано 261 785 человек (95,2%)</w:t>
      </w:r>
      <w:r w:rsidR="00675318" w:rsidRPr="00B602A9">
        <w:rPr>
          <w:rFonts w:ascii="Times New Roman" w:hAnsi="Times New Roman" w:cs="Times New Roman"/>
          <w:sz w:val="30"/>
          <w:szCs w:val="30"/>
        </w:rPr>
        <w:t xml:space="preserve"> (Приложение №1)</w:t>
      </w:r>
      <w:r w:rsidR="005E05F2" w:rsidRPr="00B602A9">
        <w:rPr>
          <w:rFonts w:ascii="Times New Roman" w:hAnsi="Times New Roman" w:cs="Times New Roman"/>
          <w:sz w:val="30"/>
          <w:szCs w:val="30"/>
        </w:rPr>
        <w:t xml:space="preserve">. </w:t>
      </w:r>
      <w:r w:rsidRPr="00B602A9">
        <w:rPr>
          <w:rFonts w:ascii="Times New Roman" w:hAnsi="Times New Roman" w:cs="Times New Roman"/>
          <w:sz w:val="30"/>
          <w:szCs w:val="30"/>
        </w:rPr>
        <w:t xml:space="preserve">Наиболее низкий охват РФО «угрожаемого» контингента в Дятловском (74,4%), Щучинском (80,4%), Кореличском (82,2%), Новогрудском (86,2%) и Слонимском (89,8%), </w:t>
      </w:r>
      <w:r w:rsidR="00060F18" w:rsidRPr="00B602A9">
        <w:rPr>
          <w:rFonts w:ascii="Times New Roman" w:hAnsi="Times New Roman" w:cs="Times New Roman"/>
          <w:sz w:val="30"/>
          <w:szCs w:val="30"/>
        </w:rPr>
        <w:t>Мостовском (91,8%), Ошмянском (92,9%) и Сморгонском (93,0%)</w:t>
      </w:r>
      <w:r w:rsidRPr="00B602A9">
        <w:rPr>
          <w:rFonts w:ascii="Times New Roman" w:hAnsi="Times New Roman" w:cs="Times New Roman"/>
          <w:sz w:val="30"/>
          <w:szCs w:val="30"/>
        </w:rPr>
        <w:t xml:space="preserve"> районах</w:t>
      </w:r>
      <w:r w:rsidR="006B7685" w:rsidRPr="00B602A9">
        <w:rPr>
          <w:rFonts w:ascii="Times New Roman" w:hAnsi="Times New Roman" w:cs="Times New Roman"/>
          <w:sz w:val="30"/>
          <w:szCs w:val="30"/>
        </w:rPr>
        <w:t xml:space="preserve"> в сравнении с областным показателем</w:t>
      </w:r>
      <w:r w:rsidR="00060F18" w:rsidRPr="00B602A9">
        <w:rPr>
          <w:rFonts w:ascii="Times New Roman" w:hAnsi="Times New Roman" w:cs="Times New Roman"/>
          <w:sz w:val="30"/>
          <w:szCs w:val="30"/>
        </w:rPr>
        <w:t>.</w:t>
      </w:r>
      <w:r w:rsidR="005673F7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5E05F2" w:rsidRPr="00B602A9">
        <w:rPr>
          <w:rFonts w:ascii="Times New Roman" w:hAnsi="Times New Roman" w:cs="Times New Roman"/>
          <w:sz w:val="30"/>
          <w:szCs w:val="30"/>
        </w:rPr>
        <w:t>Уровень заболеваемость данной категории составил 32,4 на 100 тысяч населения, что на 36% ниже уровня 2019 года. 7 из 10 заболевших в 2020 году (</w:t>
      </w:r>
      <w:r w:rsidR="005673F7" w:rsidRPr="00B602A9">
        <w:rPr>
          <w:rFonts w:ascii="Times New Roman" w:hAnsi="Times New Roman" w:cs="Times New Roman"/>
          <w:sz w:val="30"/>
          <w:szCs w:val="30"/>
        </w:rPr>
        <w:t>70,1%</w:t>
      </w:r>
      <w:r w:rsidR="005E05F2" w:rsidRPr="00B602A9">
        <w:rPr>
          <w:rFonts w:ascii="Times New Roman" w:hAnsi="Times New Roman" w:cs="Times New Roman"/>
          <w:sz w:val="30"/>
          <w:szCs w:val="30"/>
        </w:rPr>
        <w:t>) принадлежали</w:t>
      </w:r>
      <w:r w:rsidR="005673F7" w:rsidRPr="00B602A9">
        <w:rPr>
          <w:rFonts w:ascii="Times New Roman" w:hAnsi="Times New Roman" w:cs="Times New Roman"/>
          <w:sz w:val="30"/>
          <w:szCs w:val="30"/>
        </w:rPr>
        <w:t xml:space="preserve"> к «угрожаемому» контингенту.</w:t>
      </w:r>
      <w:r w:rsidRPr="00B602A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55219" w:rsidRPr="00B602A9">
        <w:rPr>
          <w:rFonts w:ascii="Times New Roman" w:hAnsi="Times New Roman" w:cs="Times New Roman"/>
          <w:sz w:val="30"/>
          <w:szCs w:val="30"/>
        </w:rPr>
        <w:t>Лица, вернувшиеся из учреждений пенитенциарной системы обследованы в области на 99,1% (неполный охват отмечается в г. Гродно (98,2%), Гродненском (96,8%), Зельвенском (96,3%), и Дятловском (92,5%) районах.</w:t>
      </w:r>
      <w:proofErr w:type="gramEnd"/>
      <w:r w:rsidR="000D3704" w:rsidRPr="00B602A9">
        <w:rPr>
          <w:rFonts w:ascii="Times New Roman" w:hAnsi="Times New Roman" w:cs="Times New Roman"/>
          <w:sz w:val="30"/>
          <w:szCs w:val="30"/>
        </w:rPr>
        <w:t xml:space="preserve"> Среди данного контингента выявлено 4 случая активного туберкулеза (3,1 на 100 тысяч).</w:t>
      </w:r>
      <w:r w:rsidR="00755219" w:rsidRPr="00B602A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55219" w:rsidRPr="00B602A9">
        <w:rPr>
          <w:rFonts w:ascii="Times New Roman" w:hAnsi="Times New Roman" w:cs="Times New Roman"/>
          <w:sz w:val="30"/>
          <w:szCs w:val="30"/>
        </w:rPr>
        <w:t>«Обязательный» контингент лиц, подлежащих РФО, обследован на 99,6%, в том числе на 99,0% в Слонимском районе, на 95,1% в Кореличском районе и на 93,8% в Новогрудском районе.</w:t>
      </w:r>
      <w:proofErr w:type="gramEnd"/>
      <w:r w:rsidR="00755219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0D3704" w:rsidRPr="00B602A9">
        <w:rPr>
          <w:rFonts w:ascii="Times New Roman" w:hAnsi="Times New Roman" w:cs="Times New Roman"/>
          <w:sz w:val="30"/>
          <w:szCs w:val="30"/>
        </w:rPr>
        <w:t xml:space="preserve">Заболеваемость туберкулезом в данной группе составила 14,6 на 100 тысяч населения (+40,4% к уровню 2019 года). </w:t>
      </w:r>
      <w:r w:rsidRPr="00B602A9">
        <w:rPr>
          <w:rFonts w:ascii="Times New Roman" w:hAnsi="Times New Roman" w:cs="Times New Roman"/>
          <w:sz w:val="30"/>
          <w:szCs w:val="30"/>
        </w:rPr>
        <w:t>Неполный охват РФО объясняется временной приостановкой диспансеризации в период распространения коронавирусной инфекции</w:t>
      </w:r>
      <w:r w:rsidR="00060F18" w:rsidRPr="00B602A9">
        <w:rPr>
          <w:rFonts w:ascii="Times New Roman" w:hAnsi="Times New Roman" w:cs="Times New Roman"/>
          <w:sz w:val="30"/>
          <w:szCs w:val="30"/>
        </w:rPr>
        <w:t xml:space="preserve"> и проведением иных противоэпидемических мероприятий на протяжении года.</w:t>
      </w:r>
      <w:r w:rsidR="000D3704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5E05F2" w:rsidRPr="00B602A9">
        <w:rPr>
          <w:rFonts w:ascii="Times New Roman" w:hAnsi="Times New Roman" w:cs="Times New Roman"/>
          <w:sz w:val="30"/>
          <w:szCs w:val="30"/>
        </w:rPr>
        <w:t>Таким образом, активно выявлено при проведении медицинских осмотров 63,1% заболевших туберкулезом.</w:t>
      </w:r>
    </w:p>
    <w:p w:rsidR="00746A10" w:rsidRPr="00B602A9" w:rsidRDefault="005E05F2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Профилактика туберкулеза 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>заключается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 в том числе ив проведении профилактической прививки новорожденным. </w:t>
      </w:r>
      <w:r w:rsidR="00746A10" w:rsidRPr="00B602A9">
        <w:rPr>
          <w:rFonts w:ascii="Times New Roman" w:hAnsi="Times New Roman" w:cs="Times New Roman"/>
          <w:sz w:val="30"/>
          <w:szCs w:val="30"/>
        </w:rPr>
        <w:t xml:space="preserve">В 2020 году в Гродненской области родилось </w:t>
      </w:r>
      <w:r w:rsidR="00195E3B" w:rsidRPr="00B602A9">
        <w:rPr>
          <w:rFonts w:ascii="Times New Roman" w:hAnsi="Times New Roman" w:cs="Times New Roman"/>
          <w:sz w:val="30"/>
          <w:szCs w:val="30"/>
        </w:rPr>
        <w:t>8662 ребенка</w:t>
      </w:r>
      <w:r w:rsidR="00746A10" w:rsidRPr="00B602A9">
        <w:rPr>
          <w:rFonts w:ascii="Times New Roman" w:hAnsi="Times New Roman" w:cs="Times New Roman"/>
          <w:sz w:val="30"/>
          <w:szCs w:val="30"/>
        </w:rPr>
        <w:t xml:space="preserve">. В родильных домах проведена вакцинация БЦЖ </w:t>
      </w:r>
      <w:r w:rsidR="00195E3B" w:rsidRPr="00B602A9">
        <w:rPr>
          <w:rFonts w:ascii="Times New Roman" w:hAnsi="Times New Roman" w:cs="Times New Roman"/>
          <w:sz w:val="30"/>
          <w:szCs w:val="30"/>
        </w:rPr>
        <w:t xml:space="preserve">7094 новорожденным (81,9%), </w:t>
      </w:r>
      <w:proofErr w:type="spellStart"/>
      <w:r w:rsidR="00195E3B" w:rsidRPr="00B602A9">
        <w:rPr>
          <w:rFonts w:ascii="Times New Roman" w:hAnsi="Times New Roman" w:cs="Times New Roman"/>
          <w:sz w:val="30"/>
          <w:szCs w:val="30"/>
        </w:rPr>
        <w:t>д</w:t>
      </w:r>
      <w:r w:rsidR="00746A10" w:rsidRPr="00B602A9">
        <w:rPr>
          <w:rFonts w:ascii="Times New Roman" w:hAnsi="Times New Roman" w:cs="Times New Roman"/>
          <w:sz w:val="30"/>
          <w:szCs w:val="30"/>
        </w:rPr>
        <w:t>опривиты</w:t>
      </w:r>
      <w:proofErr w:type="spellEnd"/>
      <w:r w:rsidR="00746A10" w:rsidRPr="00B602A9">
        <w:rPr>
          <w:rFonts w:ascii="Times New Roman" w:hAnsi="Times New Roman" w:cs="Times New Roman"/>
          <w:sz w:val="30"/>
          <w:szCs w:val="30"/>
        </w:rPr>
        <w:t xml:space="preserve"> амбулаторно </w:t>
      </w:r>
      <w:r w:rsidR="00195E3B" w:rsidRPr="00B602A9">
        <w:rPr>
          <w:rFonts w:ascii="Times New Roman" w:hAnsi="Times New Roman" w:cs="Times New Roman"/>
          <w:sz w:val="30"/>
          <w:szCs w:val="30"/>
        </w:rPr>
        <w:t>1143</w:t>
      </w:r>
      <w:r w:rsidR="00746A10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195E3B" w:rsidRPr="00B602A9">
        <w:rPr>
          <w:rFonts w:ascii="Times New Roman" w:hAnsi="Times New Roman" w:cs="Times New Roman"/>
          <w:sz w:val="30"/>
          <w:szCs w:val="30"/>
        </w:rPr>
        <w:t>ребенка (13,2</w:t>
      </w:r>
      <w:r w:rsidR="00746A10" w:rsidRPr="00B602A9">
        <w:rPr>
          <w:rFonts w:ascii="Times New Roman" w:hAnsi="Times New Roman" w:cs="Times New Roman"/>
          <w:sz w:val="30"/>
          <w:szCs w:val="30"/>
        </w:rPr>
        <w:t>%).</w:t>
      </w:r>
      <w:r w:rsidR="00195E3B" w:rsidRPr="00B602A9">
        <w:rPr>
          <w:rFonts w:ascii="Times New Roman" w:hAnsi="Times New Roman" w:cs="Times New Roman"/>
          <w:sz w:val="30"/>
          <w:szCs w:val="30"/>
        </w:rPr>
        <w:t xml:space="preserve"> Таким образом, охват вакцинацией БЦЖ составил 95,1% от количества новорожденных (8237 детей).</w:t>
      </w:r>
      <w:r w:rsidRPr="00B602A9">
        <w:rPr>
          <w:rFonts w:ascii="Times New Roman" w:hAnsi="Times New Roman" w:cs="Times New Roman"/>
          <w:sz w:val="30"/>
          <w:szCs w:val="30"/>
        </w:rPr>
        <w:t xml:space="preserve"> Для повышения охвата профилактическими прививками БЦЖ необходимо усилить проведение информационно-просветительской работы среди взрослых</w:t>
      </w:r>
      <w:r w:rsidR="00351A57" w:rsidRPr="00B602A9">
        <w:rPr>
          <w:rFonts w:ascii="Times New Roman" w:hAnsi="Times New Roman" w:cs="Times New Roman"/>
          <w:sz w:val="30"/>
          <w:szCs w:val="30"/>
        </w:rPr>
        <w:t xml:space="preserve"> (в особенности, среди женщин репродуктивного возраста, пар, при планировании ребенка, при постановке на учет по беременности</w:t>
      </w:r>
      <w:proofErr w:type="gramStart"/>
      <w:r w:rsidR="00351A57" w:rsidRPr="00B602A9">
        <w:rPr>
          <w:rFonts w:ascii="Times New Roman" w:hAnsi="Times New Roman" w:cs="Times New Roman"/>
          <w:sz w:val="30"/>
          <w:szCs w:val="30"/>
        </w:rPr>
        <w:t>, )</w:t>
      </w:r>
      <w:r w:rsidRPr="00B602A9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для минимизации </w:t>
      </w:r>
      <w:r w:rsidR="00351A57" w:rsidRPr="00B602A9">
        <w:rPr>
          <w:rFonts w:ascii="Times New Roman" w:hAnsi="Times New Roman" w:cs="Times New Roman"/>
          <w:sz w:val="30"/>
          <w:szCs w:val="30"/>
        </w:rPr>
        <w:t>частоты</w:t>
      </w:r>
      <w:r w:rsidRPr="00B602A9">
        <w:rPr>
          <w:rFonts w:ascii="Times New Roman" w:hAnsi="Times New Roman" w:cs="Times New Roman"/>
          <w:sz w:val="30"/>
          <w:szCs w:val="30"/>
        </w:rPr>
        <w:t xml:space="preserve"> отказов от </w:t>
      </w:r>
      <w:r w:rsidR="00351A57" w:rsidRPr="00B602A9">
        <w:rPr>
          <w:rFonts w:ascii="Times New Roman" w:hAnsi="Times New Roman" w:cs="Times New Roman"/>
          <w:sz w:val="30"/>
          <w:szCs w:val="30"/>
        </w:rPr>
        <w:t>выполнения прививки новорожденным.</w:t>
      </w:r>
    </w:p>
    <w:p w:rsidR="00746A10" w:rsidRPr="00B602A9" w:rsidRDefault="006237BD" w:rsidP="00B60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lastRenderedPageBreak/>
        <w:t>В области проводится туберкулинодиагностика детям и подросткам из групп риска по заболеванию туберкулезом. Информация о ее результатах представлена в таблице: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93"/>
        <w:gridCol w:w="826"/>
        <w:gridCol w:w="1127"/>
        <w:gridCol w:w="1102"/>
        <w:gridCol w:w="807"/>
        <w:gridCol w:w="1377"/>
        <w:gridCol w:w="1481"/>
        <w:gridCol w:w="1432"/>
      </w:tblGrid>
      <w:tr w:rsidR="00EC5613" w:rsidRPr="009633B1" w:rsidTr="006237BD">
        <w:tc>
          <w:tcPr>
            <w:tcW w:w="1193" w:type="dxa"/>
            <w:vMerge w:val="restart"/>
          </w:tcPr>
          <w:p w:rsidR="00EC5613" w:rsidRPr="009633B1" w:rsidRDefault="006237BD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</w:tc>
        <w:tc>
          <w:tcPr>
            <w:tcW w:w="826" w:type="dxa"/>
            <w:vMerge w:val="restart"/>
          </w:tcPr>
          <w:p w:rsidR="00EC5613" w:rsidRPr="009633B1" w:rsidRDefault="006237BD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127" w:type="dxa"/>
            <w:vMerge w:val="restart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37BD" w:rsidRPr="009633B1">
              <w:rPr>
                <w:rFonts w:ascii="Times New Roman" w:hAnsi="Times New Roman" w:cs="Times New Roman"/>
                <w:sz w:val="24"/>
                <w:szCs w:val="24"/>
              </w:rPr>
              <w:t>одлежало чел.</w:t>
            </w:r>
          </w:p>
        </w:tc>
        <w:tc>
          <w:tcPr>
            <w:tcW w:w="1102" w:type="dxa"/>
            <w:vMerge w:val="restart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37BD" w:rsidRPr="009633B1">
              <w:rPr>
                <w:rFonts w:ascii="Times New Roman" w:hAnsi="Times New Roman" w:cs="Times New Roman"/>
                <w:sz w:val="24"/>
                <w:szCs w:val="24"/>
              </w:rPr>
              <w:t>ыполнено чел.</w:t>
            </w:r>
          </w:p>
        </w:tc>
        <w:tc>
          <w:tcPr>
            <w:tcW w:w="807" w:type="dxa"/>
            <w:vMerge w:val="restart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Охват %</w:t>
            </w:r>
          </w:p>
        </w:tc>
        <w:tc>
          <w:tcPr>
            <w:tcW w:w="4290" w:type="dxa"/>
            <w:gridSpan w:val="3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C5613" w:rsidRPr="009633B1" w:rsidTr="006237BD">
        <w:tc>
          <w:tcPr>
            <w:tcW w:w="1193" w:type="dxa"/>
            <w:vMerge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Сомнительный</w:t>
            </w:r>
            <w:proofErr w:type="gramEnd"/>
          </w:p>
        </w:tc>
        <w:tc>
          <w:tcPr>
            <w:tcW w:w="1481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</w:p>
        </w:tc>
        <w:tc>
          <w:tcPr>
            <w:tcW w:w="1432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  <w:proofErr w:type="gramEnd"/>
          </w:p>
        </w:tc>
      </w:tr>
      <w:tr w:rsidR="006237BD" w:rsidRPr="009633B1" w:rsidTr="006237BD">
        <w:tc>
          <w:tcPr>
            <w:tcW w:w="1193" w:type="dxa"/>
          </w:tcPr>
          <w:p w:rsidR="00EC5613" w:rsidRPr="009633B1" w:rsidRDefault="00EC5613" w:rsidP="009633B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Реакция Манту с 2 ТЕ</w:t>
            </w:r>
          </w:p>
        </w:tc>
        <w:tc>
          <w:tcPr>
            <w:tcW w:w="826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1 – 7 лет</w:t>
            </w:r>
          </w:p>
        </w:tc>
        <w:tc>
          <w:tcPr>
            <w:tcW w:w="1127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6786</w:t>
            </w:r>
          </w:p>
        </w:tc>
        <w:tc>
          <w:tcPr>
            <w:tcW w:w="1102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6162</w:t>
            </w:r>
          </w:p>
        </w:tc>
        <w:tc>
          <w:tcPr>
            <w:tcW w:w="807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377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1481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432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3590</w:t>
            </w:r>
          </w:p>
        </w:tc>
      </w:tr>
      <w:tr w:rsidR="006237BD" w:rsidRPr="009633B1" w:rsidTr="006237BD">
        <w:tc>
          <w:tcPr>
            <w:tcW w:w="1193" w:type="dxa"/>
            <w:vMerge w:val="restart"/>
          </w:tcPr>
          <w:p w:rsidR="00EC5613" w:rsidRPr="009633B1" w:rsidRDefault="00EC5613" w:rsidP="009633B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 xml:space="preserve">Диаскинтест </w:t>
            </w:r>
          </w:p>
        </w:tc>
        <w:tc>
          <w:tcPr>
            <w:tcW w:w="826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8 – 14 лет</w:t>
            </w:r>
          </w:p>
        </w:tc>
        <w:tc>
          <w:tcPr>
            <w:tcW w:w="1127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02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4060</w:t>
            </w:r>
          </w:p>
        </w:tc>
        <w:tc>
          <w:tcPr>
            <w:tcW w:w="807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377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1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2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4023</w:t>
            </w:r>
          </w:p>
        </w:tc>
      </w:tr>
      <w:tr w:rsidR="006237BD" w:rsidRPr="009633B1" w:rsidTr="006237BD">
        <w:tc>
          <w:tcPr>
            <w:tcW w:w="1193" w:type="dxa"/>
            <w:vMerge/>
          </w:tcPr>
          <w:p w:rsidR="00EC5613" w:rsidRPr="009633B1" w:rsidRDefault="00EC5613" w:rsidP="009633B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15 – 17 лет</w:t>
            </w:r>
          </w:p>
        </w:tc>
        <w:tc>
          <w:tcPr>
            <w:tcW w:w="1127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5612</w:t>
            </w:r>
          </w:p>
        </w:tc>
        <w:tc>
          <w:tcPr>
            <w:tcW w:w="1102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5315</w:t>
            </w:r>
          </w:p>
        </w:tc>
        <w:tc>
          <w:tcPr>
            <w:tcW w:w="807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377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81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32" w:type="dxa"/>
          </w:tcPr>
          <w:p w:rsidR="00EC5613" w:rsidRPr="009633B1" w:rsidRDefault="00EC5613" w:rsidP="009633B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1">
              <w:rPr>
                <w:rFonts w:ascii="Times New Roman" w:hAnsi="Times New Roman" w:cs="Times New Roman"/>
                <w:sz w:val="24"/>
                <w:szCs w:val="24"/>
              </w:rPr>
              <w:t>5217</w:t>
            </w:r>
          </w:p>
        </w:tc>
      </w:tr>
    </w:tbl>
    <w:p w:rsidR="003E00A1" w:rsidRDefault="00351A57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При детальном анализе хода проведения туберкулинодиагностики в разрезе районов области обращает на себя внимание низкий процент подл</w:t>
      </w:r>
      <w:r w:rsidR="001D5090" w:rsidRPr="00B602A9">
        <w:rPr>
          <w:rFonts w:ascii="Times New Roman" w:hAnsi="Times New Roman" w:cs="Times New Roman"/>
          <w:sz w:val="30"/>
          <w:szCs w:val="30"/>
        </w:rPr>
        <w:t xml:space="preserve">ежащих иммунодиагностике детей от 0 до 14 лет в Свислочском (0,91%), Ивьевском (1,96%), Островецком (2,6%), </w:t>
      </w:r>
      <w:r w:rsidR="003E00A1" w:rsidRPr="00B602A9">
        <w:rPr>
          <w:rFonts w:ascii="Times New Roman" w:hAnsi="Times New Roman" w:cs="Times New Roman"/>
          <w:sz w:val="30"/>
          <w:szCs w:val="30"/>
        </w:rPr>
        <w:t xml:space="preserve">Волковысском (3,1%), Кореличском (3,2%), Дятловском (3,5%), Гродненском (4,2%), Мостовском (4,2%) и Лидском (4,9%) районах; а также низкий процент подлежащих иммунодиагностике подростков 15 – 17 лет в </w:t>
      </w:r>
      <w:proofErr w:type="gramStart"/>
      <w:r w:rsidR="003E00A1" w:rsidRPr="00B602A9">
        <w:rPr>
          <w:rFonts w:ascii="Times New Roman" w:hAnsi="Times New Roman" w:cs="Times New Roman"/>
          <w:sz w:val="30"/>
          <w:szCs w:val="30"/>
        </w:rPr>
        <w:t>Свислочском</w:t>
      </w:r>
      <w:proofErr w:type="gramEnd"/>
      <w:r w:rsidR="003E00A1" w:rsidRPr="00B602A9">
        <w:rPr>
          <w:rFonts w:ascii="Times New Roman" w:hAnsi="Times New Roman" w:cs="Times New Roman"/>
          <w:sz w:val="30"/>
          <w:szCs w:val="30"/>
        </w:rPr>
        <w:t xml:space="preserve"> (1,5%), Островецком (3,3%), Дятловском (3,5%), Вороновском (7,1%) и Сморгонском (9,3%) районах. Всего с положительной</w:t>
      </w:r>
      <w:r w:rsidR="00B24F78" w:rsidRPr="00B602A9">
        <w:rPr>
          <w:rFonts w:ascii="Times New Roman" w:hAnsi="Times New Roman" w:cs="Times New Roman"/>
          <w:sz w:val="30"/>
          <w:szCs w:val="30"/>
        </w:rPr>
        <w:t xml:space="preserve"> и гиперэргической</w:t>
      </w:r>
      <w:r w:rsidR="003E00A1" w:rsidRPr="00B602A9">
        <w:rPr>
          <w:rFonts w:ascii="Times New Roman" w:hAnsi="Times New Roman" w:cs="Times New Roman"/>
          <w:sz w:val="30"/>
          <w:szCs w:val="30"/>
        </w:rPr>
        <w:t xml:space="preserve"> реакцией на Диаскинтест в области выявлено </w:t>
      </w:r>
      <w:r w:rsidR="00B24F78" w:rsidRPr="00B602A9">
        <w:rPr>
          <w:rFonts w:ascii="Times New Roman" w:hAnsi="Times New Roman" w:cs="Times New Roman"/>
          <w:sz w:val="30"/>
          <w:szCs w:val="30"/>
        </w:rPr>
        <w:t>2</w:t>
      </w:r>
      <w:r w:rsidR="003E00A1" w:rsidRPr="00B602A9">
        <w:rPr>
          <w:rFonts w:ascii="Times New Roman" w:hAnsi="Times New Roman" w:cs="Times New Roman"/>
          <w:sz w:val="30"/>
          <w:szCs w:val="30"/>
        </w:rPr>
        <w:t xml:space="preserve">7 детей </w:t>
      </w:r>
      <w:r w:rsidR="00B24F78" w:rsidRPr="00B602A9">
        <w:rPr>
          <w:rFonts w:ascii="Times New Roman" w:hAnsi="Times New Roman" w:cs="Times New Roman"/>
          <w:sz w:val="30"/>
          <w:szCs w:val="30"/>
        </w:rPr>
        <w:t xml:space="preserve">и 64 подростка. </w:t>
      </w:r>
      <w:r w:rsidR="003E00A1" w:rsidRPr="00B602A9">
        <w:rPr>
          <w:rFonts w:ascii="Times New Roman" w:hAnsi="Times New Roman" w:cs="Times New Roman"/>
          <w:sz w:val="30"/>
          <w:szCs w:val="30"/>
        </w:rPr>
        <w:t xml:space="preserve">Как и в 2019 году, отсутствовали случаи заболевания туберкулезом детей 0-14 лет, снизилась заболеваемость у подростков 15 – 17 лет на 68% (2019г. – 10,3 на 100 тыс. подросткового населения, 3 случая; 2020г. – 3,45 на 100 тыс. подросткового населения, 1 случай). </w:t>
      </w:r>
      <w:proofErr w:type="gramStart"/>
      <w:r w:rsidR="003E00A1" w:rsidRPr="00B602A9">
        <w:rPr>
          <w:rFonts w:ascii="Times New Roman" w:hAnsi="Times New Roman" w:cs="Times New Roman"/>
          <w:sz w:val="30"/>
          <w:szCs w:val="30"/>
        </w:rPr>
        <w:t>Общая заболеваемость детского населения от 0 до 17 лет туберкулезом в Гродненской области в 2020 году составила 0,47 на 100 тыс. детского населения (заболел 1 подросток 17,5 лет), что ниже прошлогоднего показателя на 66,9% (1,42 на 100 тыс. детского населения 0 – 17 лет в 2019 году).</w:t>
      </w:r>
      <w:proofErr w:type="gramEnd"/>
    </w:p>
    <w:p w:rsidR="009633B1" w:rsidRPr="00B602A9" w:rsidRDefault="009633B1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4B47" w:rsidRPr="00B602A9" w:rsidRDefault="003A4B47" w:rsidP="00B602A9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2A9">
        <w:rPr>
          <w:rFonts w:ascii="Times New Roman" w:hAnsi="Times New Roman" w:cs="Times New Roman"/>
          <w:b/>
          <w:sz w:val="30"/>
          <w:szCs w:val="30"/>
        </w:rPr>
        <w:t>Информатизация</w:t>
      </w:r>
    </w:p>
    <w:p w:rsidR="000821DD" w:rsidRPr="00B602A9" w:rsidRDefault="000821DD" w:rsidP="00B602A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30"/>
          <w:szCs w:val="30"/>
        </w:rPr>
      </w:pPr>
      <w:proofErr w:type="gramStart"/>
      <w:r w:rsidRPr="00B602A9">
        <w:rPr>
          <w:b w:val="0"/>
          <w:bCs w:val="0"/>
          <w:sz w:val="30"/>
          <w:szCs w:val="30"/>
        </w:rPr>
        <w:t xml:space="preserve">В рамках реализации </w:t>
      </w:r>
      <w:r w:rsidRPr="00B602A9">
        <w:rPr>
          <w:b w:val="0"/>
          <w:color w:val="212529"/>
          <w:sz w:val="30"/>
          <w:szCs w:val="30"/>
        </w:rPr>
        <w:t xml:space="preserve">Проекта «Модернизация системы здравоохранения Республики Беларусь» </w:t>
      </w:r>
      <w:r w:rsidRPr="00B602A9">
        <w:rPr>
          <w:b w:val="0"/>
          <w:sz w:val="30"/>
          <w:szCs w:val="30"/>
        </w:rPr>
        <w:t>получено решение Исполнительного комитета на строительные работы, подрядчиком разработана проектная документация</w:t>
      </w:r>
      <w:r w:rsidRPr="00B602A9">
        <w:rPr>
          <w:b w:val="0"/>
          <w:bCs w:val="0"/>
          <w:sz w:val="30"/>
          <w:szCs w:val="30"/>
        </w:rPr>
        <w:t xml:space="preserve"> </w:t>
      </w:r>
      <w:r w:rsidRPr="00B602A9">
        <w:rPr>
          <w:b w:val="0"/>
          <w:sz w:val="30"/>
          <w:szCs w:val="30"/>
        </w:rPr>
        <w:t xml:space="preserve">по устройству локальной вычислительной сети в стационаре и поликлиническом отделении </w:t>
      </w:r>
      <w:r w:rsidR="009633B1">
        <w:rPr>
          <w:b w:val="0"/>
          <w:sz w:val="30"/>
          <w:szCs w:val="30"/>
        </w:rPr>
        <w:t>Гродненского</w:t>
      </w:r>
      <w:r w:rsidRPr="00B602A9">
        <w:rPr>
          <w:b w:val="0"/>
          <w:sz w:val="30"/>
          <w:szCs w:val="30"/>
        </w:rPr>
        <w:t xml:space="preserve"> ОКЦ «Фтизиатрия»;</w:t>
      </w:r>
      <w:proofErr w:type="gramEnd"/>
    </w:p>
    <w:p w:rsidR="000821DD" w:rsidRPr="00B602A9" w:rsidRDefault="000821DD" w:rsidP="00B60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02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ежеквартально проводится актуализация сведений об информационно-технической инфраструктуре организации </w:t>
      </w:r>
      <w:proofErr w:type="gramStart"/>
      <w:r w:rsidRPr="00B602A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B602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АС ИМИТИ;</w:t>
      </w:r>
    </w:p>
    <w:p w:rsidR="000821DD" w:rsidRPr="00B602A9" w:rsidRDefault="000821DD" w:rsidP="00B60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602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установлено видеонаблюдение по периметру стационара и обновлено видеооборудование в отделениях </w:t>
      </w:r>
      <w:r w:rsidR="009633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Гродненского</w:t>
      </w:r>
      <w:r w:rsidRPr="00B602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ОКЦ «Фтизиатрия»;</w:t>
      </w:r>
    </w:p>
    <w:p w:rsidR="000821DD" w:rsidRPr="00B602A9" w:rsidRDefault="000821DD" w:rsidP="00B60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02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декабре 2020 года была произведена закупка считывающих устрой</w:t>
      </w:r>
      <w:proofErr w:type="gramStart"/>
      <w:r w:rsidRPr="00B602A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 дл</w:t>
      </w:r>
      <w:proofErr w:type="gramEnd"/>
      <w:r w:rsidRPr="00B602A9">
        <w:rPr>
          <w:rFonts w:ascii="Times New Roman" w:eastAsia="Times New Roman" w:hAnsi="Times New Roman" w:cs="Times New Roman"/>
          <w:sz w:val="30"/>
          <w:szCs w:val="30"/>
          <w:lang w:eastAsia="ru-RU"/>
        </w:rPr>
        <w:t>я электронных идентификационных карт в количестве 3 штук и ЭЦП для их пользователей;</w:t>
      </w:r>
    </w:p>
    <w:p w:rsidR="000821DD" w:rsidRPr="00B602A9" w:rsidRDefault="000821DD" w:rsidP="00B60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602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продолжается работа по ведению электронной амбулаторной карты в поликлиническом отделении и выписке ЭР;</w:t>
      </w:r>
    </w:p>
    <w:p w:rsidR="000821DD" w:rsidRPr="00B602A9" w:rsidRDefault="000821DD" w:rsidP="00B60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602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проводится постепенное обновление парка ЭВМ в структурных подразделениях.</w:t>
      </w:r>
    </w:p>
    <w:p w:rsidR="000821DD" w:rsidRPr="00B602A9" w:rsidRDefault="000821DD" w:rsidP="00B602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02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Всего за 2020 год израсходовано 28 767,05 руб., в том числе 27 064,03 руб. из бюджета (94,1%) и 1 703,02 руб. внебюджетных средств (5,9%): </w:t>
      </w:r>
    </w:p>
    <w:p w:rsidR="000821DD" w:rsidRPr="00B602A9" w:rsidRDefault="000821DD" w:rsidP="009633B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02A9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услуги связи (</w:t>
      </w:r>
      <w:r w:rsidRPr="00B602A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Internet</w:t>
      </w:r>
      <w:r w:rsidRPr="00B602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602A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VPN</w:t>
      </w:r>
      <w:r w:rsidRPr="00B602A9">
        <w:rPr>
          <w:rFonts w:ascii="Times New Roman" w:eastAsia="Times New Roman" w:hAnsi="Times New Roman" w:cs="Times New Roman"/>
          <w:sz w:val="30"/>
          <w:szCs w:val="30"/>
          <w:lang w:eastAsia="ru-RU"/>
        </w:rPr>
        <w:t>, хостинг, прочее) – 14 033,59 руб. (48,8%);</w:t>
      </w:r>
    </w:p>
    <w:p w:rsidR="000821DD" w:rsidRPr="00B602A9" w:rsidRDefault="000821DD" w:rsidP="009633B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02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программное сопровождение, техническое обслуживание – 11 889,04 руб. (41,3%);</w:t>
      </w:r>
    </w:p>
    <w:p w:rsidR="000821DD" w:rsidRPr="00B602A9" w:rsidRDefault="000821DD" w:rsidP="009633B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02A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затраты на приобретение ЭЦП (33 штуки) – 2 844,42 руб. (9,9%).</w:t>
      </w:r>
    </w:p>
    <w:p w:rsidR="00B174C0" w:rsidRDefault="00317C6B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На протяжении года</w:t>
      </w:r>
      <w:r w:rsidR="00EF7207" w:rsidRPr="00B602A9">
        <w:rPr>
          <w:rFonts w:ascii="Times New Roman" w:hAnsi="Times New Roman" w:cs="Times New Roman"/>
          <w:sz w:val="30"/>
          <w:szCs w:val="30"/>
        </w:rPr>
        <w:t xml:space="preserve"> все врачи-специалисты</w:t>
      </w:r>
      <w:r w:rsidR="000821DD" w:rsidRPr="00B602A9">
        <w:rPr>
          <w:rFonts w:ascii="Times New Roman" w:hAnsi="Times New Roman" w:cs="Times New Roman"/>
          <w:sz w:val="30"/>
          <w:szCs w:val="30"/>
        </w:rPr>
        <w:t>, выписывающие рецепты, были</w:t>
      </w:r>
      <w:r w:rsidR="00EF7207" w:rsidRPr="00B602A9">
        <w:rPr>
          <w:rFonts w:ascii="Times New Roman" w:hAnsi="Times New Roman" w:cs="Times New Roman"/>
          <w:sz w:val="30"/>
          <w:szCs w:val="30"/>
        </w:rPr>
        <w:t xml:space="preserve"> обеспечены электронной цифр</w:t>
      </w:r>
      <w:r w:rsidR="000821DD" w:rsidRPr="00B602A9">
        <w:rPr>
          <w:rFonts w:ascii="Times New Roman" w:hAnsi="Times New Roman" w:cs="Times New Roman"/>
          <w:sz w:val="30"/>
          <w:szCs w:val="30"/>
        </w:rPr>
        <w:t>овой подписью</w:t>
      </w:r>
      <w:r w:rsidR="00EF7207" w:rsidRPr="00B602A9">
        <w:rPr>
          <w:rFonts w:ascii="Times New Roman" w:hAnsi="Times New Roman" w:cs="Times New Roman"/>
          <w:sz w:val="30"/>
          <w:szCs w:val="30"/>
        </w:rPr>
        <w:t>. Всего</w:t>
      </w:r>
      <w:r w:rsidRPr="00B602A9">
        <w:rPr>
          <w:rFonts w:ascii="Times New Roman" w:hAnsi="Times New Roman" w:cs="Times New Roman"/>
          <w:sz w:val="30"/>
          <w:szCs w:val="30"/>
        </w:rPr>
        <w:t xml:space="preserve"> в учреждении</w:t>
      </w:r>
      <w:r w:rsidR="00EF7207" w:rsidRPr="00B602A9">
        <w:rPr>
          <w:rFonts w:ascii="Times New Roman" w:hAnsi="Times New Roman" w:cs="Times New Roman"/>
          <w:sz w:val="30"/>
          <w:szCs w:val="30"/>
        </w:rPr>
        <w:t xml:space="preserve"> выписано </w:t>
      </w:r>
      <w:r w:rsidR="00956F27" w:rsidRPr="00B602A9">
        <w:rPr>
          <w:rFonts w:ascii="Times New Roman" w:hAnsi="Times New Roman" w:cs="Times New Roman"/>
          <w:sz w:val="30"/>
          <w:szCs w:val="30"/>
        </w:rPr>
        <w:t>1022</w:t>
      </w:r>
      <w:r w:rsidR="00EF7207" w:rsidRPr="00B602A9">
        <w:rPr>
          <w:rFonts w:ascii="Times New Roman" w:hAnsi="Times New Roman" w:cs="Times New Roman"/>
          <w:sz w:val="30"/>
          <w:szCs w:val="30"/>
        </w:rPr>
        <w:t xml:space="preserve"> электронных рецептов.</w:t>
      </w:r>
      <w:r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EF7207" w:rsidRPr="00B602A9">
        <w:rPr>
          <w:rFonts w:ascii="Times New Roman" w:hAnsi="Times New Roman" w:cs="Times New Roman"/>
          <w:color w:val="000000"/>
          <w:sz w:val="30"/>
          <w:szCs w:val="30"/>
        </w:rPr>
        <w:t xml:space="preserve">Активно используются в работе возможности телемедицинского консультирования: за 2020 год отправлено 277 запросов, проведена 51 консультация (100% от поступивших), организация подключена к серверу хранения медицинских изображений. </w:t>
      </w:r>
      <w:r w:rsidRPr="00B602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организации внедрен и широко используется электронный документооборот: посредством СМДО отправлено 89,2% исходящей документации. </w:t>
      </w:r>
      <w:r w:rsidRPr="00B602A9">
        <w:rPr>
          <w:rFonts w:ascii="Times New Roman" w:hAnsi="Times New Roman" w:cs="Times New Roman"/>
          <w:color w:val="000000"/>
          <w:sz w:val="30"/>
          <w:szCs w:val="30"/>
        </w:rPr>
        <w:t>Сметой</w:t>
      </w:r>
      <w:r w:rsidR="00B174C0" w:rsidRPr="00B602A9">
        <w:rPr>
          <w:rFonts w:ascii="Times New Roman" w:hAnsi="Times New Roman" w:cs="Times New Roman"/>
          <w:color w:val="000000"/>
          <w:sz w:val="30"/>
          <w:szCs w:val="30"/>
        </w:rPr>
        <w:t xml:space="preserve"> на будущий год запланированы средства на приобретение серверного оборудования, программного обеспечения, создание локальных вычислительных сетей и автомати</w:t>
      </w:r>
      <w:r w:rsidRPr="00B602A9">
        <w:rPr>
          <w:rFonts w:ascii="Times New Roman" w:hAnsi="Times New Roman" w:cs="Times New Roman"/>
          <w:color w:val="000000"/>
          <w:sz w:val="30"/>
          <w:szCs w:val="30"/>
        </w:rPr>
        <w:t>зированных рабочих мест врачей.</w:t>
      </w:r>
    </w:p>
    <w:p w:rsidR="009633B1" w:rsidRPr="00B602A9" w:rsidRDefault="009633B1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A4B47" w:rsidRPr="00B602A9" w:rsidRDefault="003A4B47" w:rsidP="00B602A9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2A9">
        <w:rPr>
          <w:rFonts w:ascii="Times New Roman" w:hAnsi="Times New Roman" w:cs="Times New Roman"/>
          <w:b/>
          <w:sz w:val="30"/>
          <w:szCs w:val="30"/>
        </w:rPr>
        <w:t>Заболеваемость</w:t>
      </w:r>
    </w:p>
    <w:p w:rsidR="00317C6B" w:rsidRPr="00B602A9" w:rsidRDefault="00317C6B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В 2020 году завершилис</w:t>
      </w:r>
      <w:r w:rsidR="00FA2256" w:rsidRPr="00B602A9">
        <w:rPr>
          <w:rFonts w:ascii="Times New Roman" w:hAnsi="Times New Roman" w:cs="Times New Roman"/>
          <w:sz w:val="30"/>
          <w:szCs w:val="30"/>
        </w:rPr>
        <w:t>ь действие Государственной программы</w:t>
      </w:r>
      <w:r w:rsidRPr="00B602A9">
        <w:rPr>
          <w:rFonts w:ascii="Times New Roman" w:hAnsi="Times New Roman" w:cs="Times New Roman"/>
          <w:sz w:val="30"/>
          <w:szCs w:val="30"/>
        </w:rPr>
        <w:t xml:space="preserve"> «Здоровье народа и демографическая </w:t>
      </w:r>
      <w:r w:rsidR="00FA2256" w:rsidRPr="00B602A9">
        <w:rPr>
          <w:rFonts w:ascii="Times New Roman" w:hAnsi="Times New Roman" w:cs="Times New Roman"/>
          <w:sz w:val="30"/>
          <w:szCs w:val="30"/>
        </w:rPr>
        <w:t>безопасность</w:t>
      </w:r>
      <w:r w:rsidRPr="00B602A9">
        <w:rPr>
          <w:rFonts w:ascii="Times New Roman" w:hAnsi="Times New Roman" w:cs="Times New Roman"/>
          <w:sz w:val="30"/>
          <w:szCs w:val="30"/>
        </w:rPr>
        <w:t>»</w:t>
      </w:r>
      <w:r w:rsidR="00FA2256" w:rsidRPr="00B602A9">
        <w:rPr>
          <w:rFonts w:ascii="Times New Roman" w:hAnsi="Times New Roman" w:cs="Times New Roman"/>
          <w:sz w:val="30"/>
          <w:szCs w:val="30"/>
        </w:rPr>
        <w:t xml:space="preserve">, действовавшей с 2016 года. Результатом ее реализации стало снижение заболеваемости туберкулезом, повышение успешности лечения </w:t>
      </w:r>
      <w:proofErr w:type="gramStart"/>
      <w:r w:rsidR="00FA2256" w:rsidRPr="00B602A9">
        <w:rPr>
          <w:rFonts w:ascii="Times New Roman" w:hAnsi="Times New Roman" w:cs="Times New Roman"/>
          <w:sz w:val="30"/>
          <w:szCs w:val="30"/>
        </w:rPr>
        <w:t>заболевших</w:t>
      </w:r>
      <w:proofErr w:type="gramEnd"/>
      <w:r w:rsidR="00FA2256" w:rsidRPr="00B602A9">
        <w:rPr>
          <w:rFonts w:ascii="Times New Roman" w:hAnsi="Times New Roman" w:cs="Times New Roman"/>
          <w:sz w:val="30"/>
          <w:szCs w:val="30"/>
        </w:rPr>
        <w:t xml:space="preserve"> и, как следствие, снижение смертности от заболевания.</w:t>
      </w:r>
    </w:p>
    <w:p w:rsidR="004800D0" w:rsidRDefault="00566292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lastRenderedPageBreak/>
        <w:t>По итогам 12 месяцев 2020 года заболеваемость активным туберкулезом в Гродненской области снизилась на 38,</w:t>
      </w:r>
      <w:r w:rsidR="00510A32" w:rsidRPr="00B602A9">
        <w:rPr>
          <w:rFonts w:ascii="Times New Roman" w:hAnsi="Times New Roman" w:cs="Times New Roman"/>
          <w:sz w:val="30"/>
          <w:szCs w:val="30"/>
        </w:rPr>
        <w:t>3</w:t>
      </w:r>
      <w:r w:rsidRPr="00B602A9">
        <w:rPr>
          <w:rFonts w:ascii="Times New Roman" w:hAnsi="Times New Roman" w:cs="Times New Roman"/>
          <w:sz w:val="30"/>
          <w:szCs w:val="30"/>
        </w:rPr>
        <w:t>% от уровня прошлого года и составила 12,</w:t>
      </w:r>
      <w:r w:rsidR="00510A32" w:rsidRPr="00B602A9">
        <w:rPr>
          <w:rFonts w:ascii="Times New Roman" w:hAnsi="Times New Roman" w:cs="Times New Roman"/>
          <w:sz w:val="30"/>
          <w:szCs w:val="30"/>
        </w:rPr>
        <w:t>4</w:t>
      </w:r>
      <w:r w:rsidRPr="00B602A9">
        <w:rPr>
          <w:rFonts w:ascii="Times New Roman" w:hAnsi="Times New Roman" w:cs="Times New Roman"/>
          <w:sz w:val="30"/>
          <w:szCs w:val="30"/>
        </w:rPr>
        <w:t xml:space="preserve"> на 100 тысяч населения (12</w:t>
      </w:r>
      <w:r w:rsidR="00510A32" w:rsidRPr="00B602A9">
        <w:rPr>
          <w:rFonts w:ascii="Times New Roman" w:hAnsi="Times New Roman" w:cs="Times New Roman"/>
          <w:sz w:val="30"/>
          <w:szCs w:val="30"/>
        </w:rPr>
        <w:t>7</w:t>
      </w:r>
      <w:r w:rsidRPr="00B602A9">
        <w:rPr>
          <w:rFonts w:ascii="Times New Roman" w:hAnsi="Times New Roman" w:cs="Times New Roman"/>
          <w:sz w:val="30"/>
          <w:szCs w:val="30"/>
        </w:rPr>
        <w:t xml:space="preserve"> случаев заболевания), что ниже целевого показателя, установленного Государственной программой на 38%</w:t>
      </w:r>
      <w:r w:rsidR="006B7685" w:rsidRPr="00B602A9">
        <w:rPr>
          <w:rFonts w:ascii="Times New Roman" w:hAnsi="Times New Roman" w:cs="Times New Roman"/>
          <w:sz w:val="30"/>
          <w:szCs w:val="30"/>
        </w:rPr>
        <w:t xml:space="preserve"> (20,0 на 100 тысяч населения)</w:t>
      </w:r>
      <w:r w:rsidR="00675318" w:rsidRPr="00B602A9">
        <w:rPr>
          <w:rFonts w:ascii="Times New Roman" w:hAnsi="Times New Roman" w:cs="Times New Roman"/>
          <w:sz w:val="30"/>
          <w:szCs w:val="30"/>
        </w:rPr>
        <w:t xml:space="preserve"> (Приложение №2)</w:t>
      </w:r>
      <w:r w:rsidRPr="00B602A9">
        <w:rPr>
          <w:rFonts w:ascii="Times New Roman" w:hAnsi="Times New Roman" w:cs="Times New Roman"/>
          <w:sz w:val="30"/>
          <w:szCs w:val="30"/>
        </w:rPr>
        <w:t xml:space="preserve">. Уровень заболеваемости (на 100 тыс. населения) выше областного зарегистрирован в </w:t>
      </w:r>
      <w:proofErr w:type="spellStart"/>
      <w:r w:rsidRPr="00B602A9">
        <w:rPr>
          <w:rFonts w:ascii="Times New Roman" w:hAnsi="Times New Roman" w:cs="Times New Roman"/>
          <w:sz w:val="30"/>
          <w:szCs w:val="30"/>
        </w:rPr>
        <w:t>Берестовицком</w:t>
      </w:r>
      <w:proofErr w:type="spellEnd"/>
      <w:r w:rsidRPr="00B602A9">
        <w:rPr>
          <w:rFonts w:ascii="Times New Roman" w:hAnsi="Times New Roman" w:cs="Times New Roman"/>
          <w:sz w:val="30"/>
          <w:szCs w:val="30"/>
        </w:rPr>
        <w:t xml:space="preserve"> (19,2), </w:t>
      </w:r>
      <w:proofErr w:type="spellStart"/>
      <w:r w:rsidRPr="00B602A9">
        <w:rPr>
          <w:rFonts w:ascii="Times New Roman" w:hAnsi="Times New Roman" w:cs="Times New Roman"/>
          <w:sz w:val="30"/>
          <w:szCs w:val="30"/>
        </w:rPr>
        <w:t>Вороновском</w:t>
      </w:r>
      <w:proofErr w:type="spellEnd"/>
      <w:r w:rsidRPr="00B602A9">
        <w:rPr>
          <w:rFonts w:ascii="Times New Roman" w:hAnsi="Times New Roman" w:cs="Times New Roman"/>
          <w:sz w:val="30"/>
          <w:szCs w:val="30"/>
        </w:rPr>
        <w:t xml:space="preserve"> (20,6), Гроднен</w:t>
      </w:r>
      <w:r w:rsidR="00725017" w:rsidRPr="00B602A9">
        <w:rPr>
          <w:rFonts w:ascii="Times New Roman" w:hAnsi="Times New Roman" w:cs="Times New Roman"/>
          <w:sz w:val="30"/>
          <w:szCs w:val="30"/>
        </w:rPr>
        <w:t>ском (24,0</w:t>
      </w:r>
      <w:r w:rsidRPr="00B602A9">
        <w:rPr>
          <w:rFonts w:ascii="Times New Roman" w:hAnsi="Times New Roman" w:cs="Times New Roman"/>
          <w:sz w:val="30"/>
          <w:szCs w:val="30"/>
        </w:rPr>
        <w:t>), Дятловском (16,0), Зельвенском (13,8), Ивьевском (18,3), Корел</w:t>
      </w:r>
      <w:r w:rsidR="00510A32" w:rsidRPr="00B602A9">
        <w:rPr>
          <w:rFonts w:ascii="Times New Roman" w:hAnsi="Times New Roman" w:cs="Times New Roman"/>
          <w:sz w:val="30"/>
          <w:szCs w:val="30"/>
        </w:rPr>
        <w:t>ичском (40,4), Островецком (35,7</w:t>
      </w:r>
      <w:r w:rsidRPr="00B602A9">
        <w:rPr>
          <w:rFonts w:ascii="Times New Roman" w:hAnsi="Times New Roman" w:cs="Times New Roman"/>
          <w:sz w:val="30"/>
          <w:szCs w:val="30"/>
        </w:rPr>
        <w:t>), О</w:t>
      </w:r>
      <w:r w:rsidR="00725017" w:rsidRPr="00B602A9">
        <w:rPr>
          <w:rFonts w:ascii="Times New Roman" w:hAnsi="Times New Roman" w:cs="Times New Roman"/>
          <w:sz w:val="30"/>
          <w:szCs w:val="30"/>
        </w:rPr>
        <w:t>шмянском (19,5), Свислочском (20</w:t>
      </w:r>
      <w:r w:rsidRPr="00B602A9">
        <w:rPr>
          <w:rFonts w:ascii="Times New Roman" w:hAnsi="Times New Roman" w:cs="Times New Roman"/>
          <w:sz w:val="30"/>
          <w:szCs w:val="30"/>
        </w:rPr>
        <w:t>,</w:t>
      </w:r>
      <w:r w:rsidR="00725017" w:rsidRPr="00B602A9">
        <w:rPr>
          <w:rFonts w:ascii="Times New Roman" w:hAnsi="Times New Roman" w:cs="Times New Roman"/>
          <w:sz w:val="30"/>
          <w:szCs w:val="30"/>
        </w:rPr>
        <w:t>4</w:t>
      </w:r>
      <w:r w:rsidRPr="00B602A9">
        <w:rPr>
          <w:rFonts w:ascii="Times New Roman" w:hAnsi="Times New Roman" w:cs="Times New Roman"/>
          <w:sz w:val="30"/>
          <w:szCs w:val="30"/>
        </w:rPr>
        <w:t>)</w:t>
      </w:r>
      <w:r w:rsidR="000F6820" w:rsidRPr="00B602A9">
        <w:rPr>
          <w:rFonts w:ascii="Times New Roman" w:hAnsi="Times New Roman" w:cs="Times New Roman"/>
          <w:sz w:val="30"/>
          <w:szCs w:val="30"/>
        </w:rPr>
        <w:t>, Сморгонском (13,8) и Щучинском (22,4</w:t>
      </w:r>
      <w:r w:rsidRPr="00B602A9">
        <w:rPr>
          <w:rFonts w:ascii="Times New Roman" w:hAnsi="Times New Roman" w:cs="Times New Roman"/>
          <w:sz w:val="30"/>
          <w:szCs w:val="30"/>
        </w:rPr>
        <w:t xml:space="preserve">) районах. Не было зарегистрировано случаев туберкулеза в Мостовском районе. </w:t>
      </w:r>
      <w:r w:rsidR="00BC3186" w:rsidRPr="00B602A9">
        <w:rPr>
          <w:rFonts w:ascii="Times New Roman" w:hAnsi="Times New Roman" w:cs="Times New Roman"/>
          <w:sz w:val="30"/>
          <w:szCs w:val="30"/>
        </w:rPr>
        <w:t xml:space="preserve">Традиционно, отмечается более высокая заболеваемость ТБ сельского населения: 22,9 на 100 тысяч сельских жителей против 8,9 на 100 тысяч городского населения. 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>Рост заболеваемости относительно уровней прошлого года допущен в</w:t>
      </w:r>
      <w:r w:rsidR="000F6820" w:rsidRPr="00B602A9">
        <w:rPr>
          <w:rFonts w:ascii="Times New Roman" w:hAnsi="Times New Roman" w:cs="Times New Roman"/>
          <w:sz w:val="30"/>
          <w:szCs w:val="30"/>
        </w:rPr>
        <w:t xml:space="preserve"> Гродненском районе – с </w:t>
      </w:r>
      <w:r w:rsidR="00725017" w:rsidRPr="00B602A9">
        <w:rPr>
          <w:rFonts w:ascii="Times New Roman" w:hAnsi="Times New Roman" w:cs="Times New Roman"/>
          <w:sz w:val="30"/>
          <w:szCs w:val="30"/>
        </w:rPr>
        <w:t>22,3 (11 человек) до 24,0</w:t>
      </w:r>
      <w:r w:rsidR="000F6820" w:rsidRPr="00B602A9">
        <w:rPr>
          <w:rFonts w:ascii="Times New Roman" w:hAnsi="Times New Roman" w:cs="Times New Roman"/>
          <w:sz w:val="30"/>
          <w:szCs w:val="30"/>
        </w:rPr>
        <w:t xml:space="preserve"> (12 человек) на 100 тыс. населения, Кореличском районе – с 26</w:t>
      </w:r>
      <w:r w:rsidRPr="00B602A9">
        <w:rPr>
          <w:rFonts w:ascii="Times New Roman" w:hAnsi="Times New Roman" w:cs="Times New Roman"/>
          <w:sz w:val="30"/>
          <w:szCs w:val="30"/>
        </w:rPr>
        <w:t>,</w:t>
      </w:r>
      <w:r w:rsidR="00725017" w:rsidRPr="00B602A9">
        <w:rPr>
          <w:rFonts w:ascii="Times New Roman" w:hAnsi="Times New Roman" w:cs="Times New Roman"/>
          <w:sz w:val="30"/>
          <w:szCs w:val="30"/>
        </w:rPr>
        <w:t>1</w:t>
      </w:r>
      <w:r w:rsidRPr="00B602A9">
        <w:rPr>
          <w:rFonts w:ascii="Times New Roman" w:hAnsi="Times New Roman" w:cs="Times New Roman"/>
          <w:sz w:val="30"/>
          <w:szCs w:val="30"/>
        </w:rPr>
        <w:t xml:space="preserve"> (</w:t>
      </w:r>
      <w:r w:rsidR="000F6820" w:rsidRPr="00B602A9">
        <w:rPr>
          <w:rFonts w:ascii="Times New Roman" w:hAnsi="Times New Roman" w:cs="Times New Roman"/>
          <w:sz w:val="30"/>
          <w:szCs w:val="30"/>
        </w:rPr>
        <w:t>5 человек</w:t>
      </w:r>
      <w:r w:rsidRPr="00B602A9">
        <w:rPr>
          <w:rFonts w:ascii="Times New Roman" w:hAnsi="Times New Roman" w:cs="Times New Roman"/>
          <w:sz w:val="30"/>
          <w:szCs w:val="30"/>
        </w:rPr>
        <w:t>) до 40,4 (8 человек) на 100 тыс. населения</w:t>
      </w:r>
      <w:r w:rsidR="00510A32" w:rsidRPr="00B602A9">
        <w:rPr>
          <w:rFonts w:ascii="Times New Roman" w:hAnsi="Times New Roman" w:cs="Times New Roman"/>
          <w:sz w:val="30"/>
          <w:szCs w:val="30"/>
        </w:rPr>
        <w:t>, Островецком районе – с 35,3 (9 человек) до 35,7 (10 человек) на 100 тысяч населения</w:t>
      </w:r>
      <w:r w:rsidRPr="00B602A9">
        <w:rPr>
          <w:rFonts w:ascii="Times New Roman" w:hAnsi="Times New Roman" w:cs="Times New Roman"/>
          <w:sz w:val="30"/>
          <w:szCs w:val="30"/>
        </w:rPr>
        <w:t xml:space="preserve"> и </w:t>
      </w:r>
      <w:r w:rsidR="000F6820" w:rsidRPr="00B602A9">
        <w:rPr>
          <w:rFonts w:ascii="Times New Roman" w:hAnsi="Times New Roman" w:cs="Times New Roman"/>
          <w:sz w:val="30"/>
          <w:szCs w:val="30"/>
        </w:rPr>
        <w:t>Щучинском районе - с 18,3</w:t>
      </w:r>
      <w:r w:rsidRPr="00B602A9">
        <w:rPr>
          <w:rFonts w:ascii="Times New Roman" w:hAnsi="Times New Roman" w:cs="Times New Roman"/>
          <w:sz w:val="30"/>
          <w:szCs w:val="30"/>
        </w:rPr>
        <w:t xml:space="preserve"> (</w:t>
      </w:r>
      <w:r w:rsidR="000F6820" w:rsidRPr="00B602A9">
        <w:rPr>
          <w:rFonts w:ascii="Times New Roman" w:hAnsi="Times New Roman" w:cs="Times New Roman"/>
          <w:sz w:val="30"/>
          <w:szCs w:val="30"/>
        </w:rPr>
        <w:t xml:space="preserve">7 человек) до 22,4 </w:t>
      </w:r>
      <w:r w:rsidRPr="00B602A9">
        <w:rPr>
          <w:rFonts w:ascii="Times New Roman" w:hAnsi="Times New Roman" w:cs="Times New Roman"/>
          <w:sz w:val="30"/>
          <w:szCs w:val="30"/>
        </w:rPr>
        <w:t>(</w:t>
      </w:r>
      <w:r w:rsidR="000F6820" w:rsidRPr="00B602A9">
        <w:rPr>
          <w:rFonts w:ascii="Times New Roman" w:hAnsi="Times New Roman" w:cs="Times New Roman"/>
          <w:sz w:val="30"/>
          <w:szCs w:val="30"/>
        </w:rPr>
        <w:t>8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FA2256" w:rsidRPr="00B602A9">
        <w:rPr>
          <w:rFonts w:ascii="Times New Roman" w:hAnsi="Times New Roman" w:cs="Times New Roman"/>
          <w:sz w:val="30"/>
          <w:szCs w:val="30"/>
        </w:rPr>
        <w:t>человек) на 100 тыс. населения.</w:t>
      </w:r>
      <w:r w:rsidR="004B3D19" w:rsidRPr="00B602A9">
        <w:rPr>
          <w:rFonts w:ascii="Times New Roman" w:hAnsi="Times New Roman" w:cs="Times New Roman"/>
          <w:sz w:val="30"/>
          <w:szCs w:val="30"/>
        </w:rPr>
        <w:t xml:space="preserve"> Частота рецидивов туберкулеза в 2020 году составила 3,7 на 100 тысяч населения (38 случаев), что на 23,3% выше уровня прошлого года и объясняется большим количеством лиц, перенесших заболевание в прошлом</w:t>
      </w:r>
      <w:r w:rsidR="006B7685" w:rsidRPr="00B602A9">
        <w:rPr>
          <w:rFonts w:ascii="Times New Roman" w:hAnsi="Times New Roman" w:cs="Times New Roman"/>
          <w:sz w:val="30"/>
          <w:szCs w:val="30"/>
        </w:rPr>
        <w:t xml:space="preserve"> с большими остаточными изменениями</w:t>
      </w:r>
      <w:r w:rsidR="00675318" w:rsidRPr="00B602A9">
        <w:rPr>
          <w:rFonts w:ascii="Times New Roman" w:hAnsi="Times New Roman" w:cs="Times New Roman"/>
          <w:sz w:val="30"/>
          <w:szCs w:val="30"/>
        </w:rPr>
        <w:t xml:space="preserve"> (Приложение №3).</w:t>
      </w:r>
      <w:r w:rsidR="004B3D19" w:rsidRPr="00B602A9">
        <w:rPr>
          <w:rFonts w:ascii="Times New Roman" w:hAnsi="Times New Roman" w:cs="Times New Roman"/>
          <w:sz w:val="30"/>
          <w:szCs w:val="30"/>
        </w:rPr>
        <w:t xml:space="preserve"> Общая заболеваемость туберкулезом с</w:t>
      </w:r>
      <w:r w:rsidR="006237BD" w:rsidRPr="00B602A9">
        <w:rPr>
          <w:rFonts w:ascii="Times New Roman" w:hAnsi="Times New Roman" w:cs="Times New Roman"/>
          <w:sz w:val="30"/>
          <w:szCs w:val="30"/>
        </w:rPr>
        <w:t xml:space="preserve"> учетом рецидивов составила 16</w:t>
      </w:r>
      <w:r w:rsidR="00CD0207" w:rsidRPr="00B602A9">
        <w:rPr>
          <w:rFonts w:ascii="Times New Roman" w:hAnsi="Times New Roman" w:cs="Times New Roman"/>
          <w:sz w:val="30"/>
          <w:szCs w:val="30"/>
        </w:rPr>
        <w:t>,1 случая</w:t>
      </w:r>
      <w:r w:rsidR="004B3D19" w:rsidRPr="00B602A9">
        <w:rPr>
          <w:rFonts w:ascii="Times New Roman" w:hAnsi="Times New Roman" w:cs="Times New Roman"/>
          <w:sz w:val="30"/>
          <w:szCs w:val="30"/>
        </w:rPr>
        <w:t xml:space="preserve"> на 100 тыс</w:t>
      </w:r>
      <w:r w:rsidR="00CD0207" w:rsidRPr="00B602A9">
        <w:rPr>
          <w:rFonts w:ascii="Times New Roman" w:hAnsi="Times New Roman" w:cs="Times New Roman"/>
          <w:sz w:val="30"/>
          <w:szCs w:val="30"/>
        </w:rPr>
        <w:t>яч населения (в 2019 году – 23,0 на 100 тысяч, снижение на 30</w:t>
      </w:r>
      <w:r w:rsidR="004B3D19" w:rsidRPr="00B602A9">
        <w:rPr>
          <w:rFonts w:ascii="Times New Roman" w:hAnsi="Times New Roman" w:cs="Times New Roman"/>
          <w:sz w:val="30"/>
          <w:szCs w:val="30"/>
        </w:rPr>
        <w:t>%)</w:t>
      </w:r>
      <w:r w:rsidR="00675318" w:rsidRPr="00B602A9">
        <w:rPr>
          <w:rFonts w:ascii="Times New Roman" w:hAnsi="Times New Roman" w:cs="Times New Roman"/>
          <w:sz w:val="30"/>
          <w:szCs w:val="30"/>
        </w:rPr>
        <w:t xml:space="preserve"> (Приложение №4)</w:t>
      </w:r>
      <w:r w:rsidR="004B3D19" w:rsidRPr="00B602A9">
        <w:rPr>
          <w:rFonts w:ascii="Times New Roman" w:hAnsi="Times New Roman" w:cs="Times New Roman"/>
          <w:sz w:val="30"/>
          <w:szCs w:val="30"/>
        </w:rPr>
        <w:t xml:space="preserve">. </w:t>
      </w:r>
      <w:r w:rsidR="00FA2256" w:rsidRPr="00B602A9">
        <w:rPr>
          <w:rFonts w:ascii="Times New Roman" w:hAnsi="Times New Roman" w:cs="Times New Roman"/>
          <w:sz w:val="30"/>
          <w:szCs w:val="30"/>
        </w:rPr>
        <w:t xml:space="preserve">Как и в 2019 году, отсутствовали случаи заболевания </w:t>
      </w:r>
      <w:r w:rsidR="00510A32" w:rsidRPr="00B602A9">
        <w:rPr>
          <w:rFonts w:ascii="Times New Roman" w:hAnsi="Times New Roman" w:cs="Times New Roman"/>
          <w:sz w:val="30"/>
          <w:szCs w:val="30"/>
        </w:rPr>
        <w:t xml:space="preserve">туберкулезом </w:t>
      </w:r>
      <w:r w:rsidR="00FA2256" w:rsidRPr="00B602A9">
        <w:rPr>
          <w:rFonts w:ascii="Times New Roman" w:hAnsi="Times New Roman" w:cs="Times New Roman"/>
          <w:sz w:val="30"/>
          <w:szCs w:val="30"/>
        </w:rPr>
        <w:t xml:space="preserve">детей 0-14 лет, снизилась заболеваемость </w:t>
      </w:r>
      <w:r w:rsidR="00510A32" w:rsidRPr="00B602A9">
        <w:rPr>
          <w:rFonts w:ascii="Times New Roman" w:hAnsi="Times New Roman" w:cs="Times New Roman"/>
          <w:sz w:val="30"/>
          <w:szCs w:val="30"/>
        </w:rPr>
        <w:t xml:space="preserve">у </w:t>
      </w:r>
      <w:r w:rsidR="006237BD" w:rsidRPr="00B602A9">
        <w:rPr>
          <w:rFonts w:ascii="Times New Roman" w:hAnsi="Times New Roman" w:cs="Times New Roman"/>
          <w:sz w:val="30"/>
          <w:szCs w:val="30"/>
        </w:rPr>
        <w:t>подростков 15 – 17 лет на 68</w:t>
      </w:r>
      <w:r w:rsidR="00FA2256" w:rsidRPr="00B602A9">
        <w:rPr>
          <w:rFonts w:ascii="Times New Roman" w:hAnsi="Times New Roman" w:cs="Times New Roman"/>
          <w:sz w:val="30"/>
          <w:szCs w:val="30"/>
        </w:rPr>
        <w:t>% (2019г. – 10,3 на 100 тыс. подростко</w:t>
      </w:r>
      <w:r w:rsidR="007D243A" w:rsidRPr="00B602A9">
        <w:rPr>
          <w:rFonts w:ascii="Times New Roman" w:hAnsi="Times New Roman" w:cs="Times New Roman"/>
          <w:sz w:val="30"/>
          <w:szCs w:val="30"/>
        </w:rPr>
        <w:t xml:space="preserve">вого населения, </w:t>
      </w:r>
      <w:r w:rsidR="004800D0" w:rsidRPr="00B602A9">
        <w:rPr>
          <w:rFonts w:ascii="Times New Roman" w:hAnsi="Times New Roman" w:cs="Times New Roman"/>
          <w:sz w:val="30"/>
          <w:szCs w:val="30"/>
        </w:rPr>
        <w:t>3 случая;</w:t>
      </w:r>
      <w:r w:rsidR="006237BD" w:rsidRPr="00B602A9">
        <w:rPr>
          <w:rFonts w:ascii="Times New Roman" w:hAnsi="Times New Roman" w:cs="Times New Roman"/>
          <w:sz w:val="30"/>
          <w:szCs w:val="30"/>
        </w:rPr>
        <w:t xml:space="preserve"> 2020г. – 3,</w:t>
      </w:r>
      <w:r w:rsidR="00CD0207" w:rsidRPr="00B602A9">
        <w:rPr>
          <w:rFonts w:ascii="Times New Roman" w:hAnsi="Times New Roman" w:cs="Times New Roman"/>
          <w:sz w:val="30"/>
          <w:szCs w:val="30"/>
        </w:rPr>
        <w:t>45</w:t>
      </w:r>
      <w:r w:rsidR="00FA2256" w:rsidRPr="00B602A9">
        <w:rPr>
          <w:rFonts w:ascii="Times New Roman" w:hAnsi="Times New Roman" w:cs="Times New Roman"/>
          <w:sz w:val="30"/>
          <w:szCs w:val="30"/>
        </w:rPr>
        <w:t xml:space="preserve"> на 100 тыс. подросткового населения, 1 случай).</w:t>
      </w:r>
      <w:r w:rsidR="007D243A" w:rsidRPr="00B602A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D243A" w:rsidRPr="00B602A9">
        <w:rPr>
          <w:rFonts w:ascii="Times New Roman" w:hAnsi="Times New Roman" w:cs="Times New Roman"/>
          <w:sz w:val="30"/>
          <w:szCs w:val="30"/>
        </w:rPr>
        <w:t>Общая з</w:t>
      </w:r>
      <w:r w:rsidRPr="00B602A9">
        <w:rPr>
          <w:rFonts w:ascii="Times New Roman" w:hAnsi="Times New Roman" w:cs="Times New Roman"/>
          <w:sz w:val="30"/>
          <w:szCs w:val="30"/>
        </w:rPr>
        <w:t>аболеваемость детского населения от 0 до 17 лет туберкулезом в Гродненской области в 2020 год</w:t>
      </w:r>
      <w:r w:rsidR="006237BD" w:rsidRPr="00B602A9">
        <w:rPr>
          <w:rFonts w:ascii="Times New Roman" w:hAnsi="Times New Roman" w:cs="Times New Roman"/>
          <w:sz w:val="30"/>
          <w:szCs w:val="30"/>
        </w:rPr>
        <w:t>у</w:t>
      </w:r>
      <w:r w:rsidRPr="00B602A9">
        <w:rPr>
          <w:rFonts w:ascii="Times New Roman" w:hAnsi="Times New Roman" w:cs="Times New Roman"/>
          <w:sz w:val="30"/>
          <w:szCs w:val="30"/>
        </w:rPr>
        <w:t xml:space="preserve"> составила 0,</w:t>
      </w:r>
      <w:r w:rsidR="00CD0207" w:rsidRPr="00B602A9">
        <w:rPr>
          <w:rFonts w:ascii="Times New Roman" w:hAnsi="Times New Roman" w:cs="Times New Roman"/>
          <w:sz w:val="30"/>
          <w:szCs w:val="30"/>
        </w:rPr>
        <w:t>47</w:t>
      </w:r>
      <w:r w:rsidRPr="00B602A9">
        <w:rPr>
          <w:rFonts w:ascii="Times New Roman" w:hAnsi="Times New Roman" w:cs="Times New Roman"/>
          <w:sz w:val="30"/>
          <w:szCs w:val="30"/>
        </w:rPr>
        <w:t xml:space="preserve"> на 100 тыс. детского населения (заболел 1 подросток 17</w:t>
      </w:r>
      <w:r w:rsidR="000F6820" w:rsidRPr="00B602A9">
        <w:rPr>
          <w:rFonts w:ascii="Times New Roman" w:hAnsi="Times New Roman" w:cs="Times New Roman"/>
          <w:sz w:val="30"/>
          <w:szCs w:val="30"/>
        </w:rPr>
        <w:t>,5</w:t>
      </w:r>
      <w:r w:rsidRPr="00B602A9">
        <w:rPr>
          <w:rFonts w:ascii="Times New Roman" w:hAnsi="Times New Roman" w:cs="Times New Roman"/>
          <w:sz w:val="30"/>
          <w:szCs w:val="30"/>
        </w:rPr>
        <w:t xml:space="preserve"> лет), что ниже </w:t>
      </w:r>
      <w:r w:rsidR="00CD0207" w:rsidRPr="00B602A9">
        <w:rPr>
          <w:rFonts w:ascii="Times New Roman" w:hAnsi="Times New Roman" w:cs="Times New Roman"/>
          <w:sz w:val="30"/>
          <w:szCs w:val="30"/>
        </w:rPr>
        <w:t>прошлогоднего показателя на 66,9</w:t>
      </w:r>
      <w:r w:rsidRPr="00B602A9">
        <w:rPr>
          <w:rFonts w:ascii="Times New Roman" w:hAnsi="Times New Roman" w:cs="Times New Roman"/>
          <w:sz w:val="30"/>
          <w:szCs w:val="30"/>
        </w:rPr>
        <w:t>% (1,4</w:t>
      </w:r>
      <w:r w:rsidR="00CD0207" w:rsidRPr="00B602A9">
        <w:rPr>
          <w:rFonts w:ascii="Times New Roman" w:hAnsi="Times New Roman" w:cs="Times New Roman"/>
          <w:sz w:val="30"/>
          <w:szCs w:val="30"/>
        </w:rPr>
        <w:t>2</w:t>
      </w:r>
      <w:r w:rsidRPr="00B602A9">
        <w:rPr>
          <w:rFonts w:ascii="Times New Roman" w:hAnsi="Times New Roman" w:cs="Times New Roman"/>
          <w:sz w:val="30"/>
          <w:szCs w:val="30"/>
        </w:rPr>
        <w:t xml:space="preserve"> на 100 тыс. детского населения 0 – 17 лет в 2019 году).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D62D19" w:rsidRPr="00B602A9">
        <w:rPr>
          <w:rFonts w:ascii="Times New Roman" w:hAnsi="Times New Roman" w:cs="Times New Roman"/>
          <w:sz w:val="30"/>
          <w:szCs w:val="30"/>
        </w:rPr>
        <w:t>Как и в предыдущие годы, отсутствует заболеваемость сотрудников противотуберкулезных организаций</w:t>
      </w:r>
      <w:r w:rsidR="00CD0207" w:rsidRPr="00B602A9">
        <w:rPr>
          <w:rFonts w:ascii="Times New Roman" w:hAnsi="Times New Roman" w:cs="Times New Roman"/>
          <w:sz w:val="30"/>
          <w:szCs w:val="30"/>
        </w:rPr>
        <w:t>,</w:t>
      </w:r>
      <w:r w:rsidR="005673F7" w:rsidRPr="00B602A9">
        <w:rPr>
          <w:rFonts w:ascii="Times New Roman" w:hAnsi="Times New Roman" w:cs="Times New Roman"/>
          <w:sz w:val="30"/>
          <w:szCs w:val="30"/>
        </w:rPr>
        <w:t xml:space="preserve"> однако, имели место</w:t>
      </w:r>
      <w:r w:rsidR="00CD0207" w:rsidRPr="00B602A9">
        <w:rPr>
          <w:rFonts w:ascii="Times New Roman" w:hAnsi="Times New Roman" w:cs="Times New Roman"/>
          <w:sz w:val="30"/>
          <w:szCs w:val="30"/>
        </w:rPr>
        <w:t xml:space="preserve"> 4 случая туберкулеза среди работников ЛПО общего профиля.</w:t>
      </w:r>
      <w:r w:rsidR="004800D0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BC3186" w:rsidRPr="00B602A9">
        <w:rPr>
          <w:rFonts w:ascii="Times New Roman" w:hAnsi="Times New Roman" w:cs="Times New Roman"/>
          <w:sz w:val="30"/>
          <w:szCs w:val="30"/>
        </w:rPr>
        <w:t xml:space="preserve">Случаев ВИЧ-ассоциированного туберкулеза в 2020 году зарегистрировано на 15,8% меньше, чем </w:t>
      </w:r>
      <w:proofErr w:type="gramStart"/>
      <w:r w:rsidR="00BC3186" w:rsidRPr="00B602A9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BC3186" w:rsidRPr="00B602A9">
        <w:rPr>
          <w:rFonts w:ascii="Times New Roman" w:hAnsi="Times New Roman" w:cs="Times New Roman"/>
          <w:sz w:val="30"/>
          <w:szCs w:val="30"/>
        </w:rPr>
        <w:t xml:space="preserve"> предшествующем (2 случая, 1,6 на 100 тысяч контингента).</w:t>
      </w:r>
      <w:r w:rsidR="005673F7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6B7685" w:rsidRPr="00B602A9">
        <w:rPr>
          <w:rFonts w:ascii="Times New Roman" w:hAnsi="Times New Roman" w:cs="Times New Roman"/>
          <w:sz w:val="30"/>
          <w:szCs w:val="30"/>
        </w:rPr>
        <w:t>Сохраняется тренд на возрастание удельного</w:t>
      </w:r>
      <w:r w:rsidR="005673F7" w:rsidRPr="00B602A9">
        <w:rPr>
          <w:rFonts w:ascii="Times New Roman" w:hAnsi="Times New Roman" w:cs="Times New Roman"/>
          <w:sz w:val="30"/>
          <w:szCs w:val="30"/>
        </w:rPr>
        <w:t xml:space="preserve"> вес</w:t>
      </w:r>
      <w:r w:rsidR="006B7685" w:rsidRPr="00B602A9">
        <w:rPr>
          <w:rFonts w:ascii="Times New Roman" w:hAnsi="Times New Roman" w:cs="Times New Roman"/>
          <w:sz w:val="30"/>
          <w:szCs w:val="30"/>
        </w:rPr>
        <w:t>а</w:t>
      </w:r>
      <w:r w:rsidR="005673F7" w:rsidRPr="00B602A9">
        <w:rPr>
          <w:rFonts w:ascii="Times New Roman" w:hAnsi="Times New Roman" w:cs="Times New Roman"/>
          <w:sz w:val="30"/>
          <w:szCs w:val="30"/>
        </w:rPr>
        <w:t xml:space="preserve"> МЛУ МБТ среди впервые выявленных пациентов</w:t>
      </w:r>
      <w:r w:rsidR="006B7685" w:rsidRPr="00B602A9">
        <w:rPr>
          <w:rFonts w:ascii="Times New Roman" w:hAnsi="Times New Roman" w:cs="Times New Roman"/>
          <w:sz w:val="30"/>
          <w:szCs w:val="30"/>
        </w:rPr>
        <w:t xml:space="preserve">: в 2020 году – 41,3%, что на </w:t>
      </w:r>
      <w:r w:rsidR="006B7685" w:rsidRPr="00B602A9">
        <w:rPr>
          <w:rFonts w:ascii="Times New Roman" w:hAnsi="Times New Roman" w:cs="Times New Roman"/>
          <w:sz w:val="30"/>
          <w:szCs w:val="30"/>
        </w:rPr>
        <w:lastRenderedPageBreak/>
        <w:t>14,7% больше предыдущего года (36,0% в 2019 году)</w:t>
      </w:r>
      <w:r w:rsidR="00675318" w:rsidRPr="00B602A9">
        <w:rPr>
          <w:rFonts w:ascii="Times New Roman" w:hAnsi="Times New Roman" w:cs="Times New Roman"/>
          <w:sz w:val="30"/>
          <w:szCs w:val="30"/>
        </w:rPr>
        <w:t xml:space="preserve"> (Приложение №5)</w:t>
      </w:r>
      <w:r w:rsidR="005673F7" w:rsidRPr="00B602A9">
        <w:rPr>
          <w:rFonts w:ascii="Times New Roman" w:hAnsi="Times New Roman" w:cs="Times New Roman"/>
          <w:sz w:val="30"/>
          <w:szCs w:val="30"/>
        </w:rPr>
        <w:t xml:space="preserve">. Подобная тенденция характерна для всех регионов Республики Беларусь и отмечается на протяжении ряда лет. </w:t>
      </w:r>
      <w:proofErr w:type="gramStart"/>
      <w:r w:rsidR="005673F7" w:rsidRPr="00B602A9">
        <w:rPr>
          <w:rFonts w:ascii="Times New Roman" w:hAnsi="Times New Roman" w:cs="Times New Roman"/>
          <w:sz w:val="30"/>
          <w:szCs w:val="30"/>
        </w:rPr>
        <w:t>Ежегодное планомерное</w:t>
      </w:r>
      <w:proofErr w:type="gramEnd"/>
      <w:r w:rsidR="005673F7" w:rsidRPr="00B602A9">
        <w:rPr>
          <w:rFonts w:ascii="Times New Roman" w:hAnsi="Times New Roman" w:cs="Times New Roman"/>
          <w:sz w:val="30"/>
          <w:szCs w:val="30"/>
        </w:rPr>
        <w:t xml:space="preserve"> выполнение комплекса профилактических мероприятий, раннее выявление и изоляция заболевших лиц, наличие постоянного и бесперебойного лекарственного обеспечения, активное наблюдение контактных лиц позволили добиться трехкратного снижения заболеваемости населения туберкулезом за период действия Государственной программы «Здоровье народа и демографическая безопасность Республики Беларусь» на 2016 – 2020 годы (заболеваемость активным туберкулезом в Гродненской области в 2015 году составляла 35,6 на 100 тысяч населения). </w:t>
      </w:r>
    </w:p>
    <w:p w:rsidR="009633B1" w:rsidRPr="00B602A9" w:rsidRDefault="009633B1" w:rsidP="009633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A0984" w:rsidRPr="00B602A9" w:rsidRDefault="003A4B47" w:rsidP="00B602A9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2A9">
        <w:rPr>
          <w:rFonts w:ascii="Times New Roman" w:hAnsi="Times New Roman" w:cs="Times New Roman"/>
          <w:b/>
          <w:sz w:val="30"/>
          <w:szCs w:val="30"/>
        </w:rPr>
        <w:t>Смертность</w:t>
      </w:r>
    </w:p>
    <w:p w:rsidR="0029188B" w:rsidRPr="00B602A9" w:rsidRDefault="000F6820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Выполнение мероприятий подпрограммы № 4 «Туберкулез» Государственной программы «Здоровье народа и демографическая безопасность Республики Беларусь» на 2016 – 2020 годы позволило снизить смертность от туберкулеза населения Гродненской области по итогам 2020 года на </w:t>
      </w:r>
      <w:r w:rsidR="000D3704" w:rsidRPr="00B602A9">
        <w:rPr>
          <w:rFonts w:ascii="Times New Roman" w:hAnsi="Times New Roman" w:cs="Times New Roman"/>
          <w:sz w:val="30"/>
          <w:szCs w:val="30"/>
        </w:rPr>
        <w:t>40,9</w:t>
      </w:r>
      <w:r w:rsidRPr="00B602A9">
        <w:rPr>
          <w:rFonts w:ascii="Times New Roman" w:hAnsi="Times New Roman" w:cs="Times New Roman"/>
          <w:sz w:val="30"/>
          <w:szCs w:val="30"/>
        </w:rPr>
        <w:t>% от уровня 2019 года</w:t>
      </w:r>
      <w:r w:rsidR="00675318" w:rsidRPr="00B602A9">
        <w:rPr>
          <w:rFonts w:ascii="Times New Roman" w:hAnsi="Times New Roman" w:cs="Times New Roman"/>
          <w:sz w:val="30"/>
          <w:szCs w:val="30"/>
        </w:rPr>
        <w:t xml:space="preserve"> (Приложение №2)</w:t>
      </w:r>
      <w:r w:rsidRPr="00B602A9">
        <w:rPr>
          <w:rFonts w:ascii="Times New Roman" w:hAnsi="Times New Roman" w:cs="Times New Roman"/>
          <w:sz w:val="30"/>
          <w:szCs w:val="30"/>
        </w:rPr>
        <w:t>. Областной показатель смертности от туберкулеза</w:t>
      </w:r>
      <w:r w:rsidR="00510A32" w:rsidRPr="00B602A9">
        <w:rPr>
          <w:rFonts w:ascii="Times New Roman" w:hAnsi="Times New Roman" w:cs="Times New Roman"/>
          <w:sz w:val="30"/>
          <w:szCs w:val="30"/>
        </w:rPr>
        <w:t xml:space="preserve"> в 2020 году составил 1,3</w:t>
      </w:r>
      <w:r w:rsidRPr="00B602A9">
        <w:rPr>
          <w:rFonts w:ascii="Times New Roman" w:hAnsi="Times New Roman" w:cs="Times New Roman"/>
          <w:sz w:val="30"/>
          <w:szCs w:val="30"/>
        </w:rPr>
        <w:t xml:space="preserve"> н</w:t>
      </w:r>
      <w:r w:rsidR="007D243A" w:rsidRPr="00B602A9">
        <w:rPr>
          <w:rFonts w:ascii="Times New Roman" w:hAnsi="Times New Roman" w:cs="Times New Roman"/>
          <w:sz w:val="30"/>
          <w:szCs w:val="30"/>
        </w:rPr>
        <w:t xml:space="preserve">а 100 тыс. населения (умерло </w:t>
      </w:r>
      <w:r w:rsidRPr="00B602A9">
        <w:rPr>
          <w:rFonts w:ascii="Times New Roman" w:hAnsi="Times New Roman" w:cs="Times New Roman"/>
          <w:sz w:val="30"/>
          <w:szCs w:val="30"/>
        </w:rPr>
        <w:t>1</w:t>
      </w:r>
      <w:r w:rsidR="00510A32" w:rsidRPr="00B602A9">
        <w:rPr>
          <w:rFonts w:ascii="Times New Roman" w:hAnsi="Times New Roman" w:cs="Times New Roman"/>
          <w:sz w:val="30"/>
          <w:szCs w:val="30"/>
        </w:rPr>
        <w:t>3</w:t>
      </w:r>
      <w:r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725017" w:rsidRPr="00B602A9">
        <w:rPr>
          <w:rFonts w:ascii="Times New Roman" w:hAnsi="Times New Roman" w:cs="Times New Roman"/>
          <w:sz w:val="30"/>
          <w:szCs w:val="30"/>
        </w:rPr>
        <w:t>человек</w:t>
      </w:r>
      <w:r w:rsidRPr="00B602A9">
        <w:rPr>
          <w:rFonts w:ascii="Times New Roman" w:hAnsi="Times New Roman" w:cs="Times New Roman"/>
          <w:sz w:val="30"/>
          <w:szCs w:val="30"/>
        </w:rPr>
        <w:t>). По одному случаю смерти от туберкулеза зарегистрировано в городе Гродно и Гродненском районе, Волковысском, Вороновском, Ивьевском,</w:t>
      </w:r>
      <w:r w:rsidR="00725017" w:rsidRPr="00B602A9">
        <w:rPr>
          <w:rFonts w:ascii="Times New Roman" w:hAnsi="Times New Roman" w:cs="Times New Roman"/>
          <w:sz w:val="30"/>
          <w:szCs w:val="30"/>
        </w:rPr>
        <w:t xml:space="preserve"> Кореличском,</w:t>
      </w:r>
      <w:r w:rsidR="00510A32" w:rsidRPr="00B602A9">
        <w:rPr>
          <w:rFonts w:ascii="Times New Roman" w:hAnsi="Times New Roman" w:cs="Times New Roman"/>
          <w:sz w:val="30"/>
          <w:szCs w:val="30"/>
        </w:rPr>
        <w:t xml:space="preserve"> Новогрудском</w:t>
      </w:r>
      <w:r w:rsidRPr="00B602A9">
        <w:rPr>
          <w:rFonts w:ascii="Times New Roman" w:hAnsi="Times New Roman" w:cs="Times New Roman"/>
          <w:sz w:val="30"/>
          <w:szCs w:val="30"/>
        </w:rPr>
        <w:t>, Слонимском, Щучинском районах</w:t>
      </w:r>
      <w:r w:rsidR="00725017" w:rsidRPr="00B602A9">
        <w:rPr>
          <w:rFonts w:ascii="Times New Roman" w:hAnsi="Times New Roman" w:cs="Times New Roman"/>
          <w:sz w:val="30"/>
          <w:szCs w:val="30"/>
        </w:rPr>
        <w:t xml:space="preserve">, </w:t>
      </w:r>
      <w:r w:rsidR="00510A32" w:rsidRPr="00B602A9">
        <w:rPr>
          <w:rFonts w:ascii="Times New Roman" w:hAnsi="Times New Roman" w:cs="Times New Roman"/>
          <w:sz w:val="30"/>
          <w:szCs w:val="30"/>
        </w:rPr>
        <w:t xml:space="preserve">по </w:t>
      </w:r>
      <w:r w:rsidR="00725017" w:rsidRPr="00B602A9">
        <w:rPr>
          <w:rFonts w:ascii="Times New Roman" w:hAnsi="Times New Roman" w:cs="Times New Roman"/>
          <w:sz w:val="30"/>
          <w:szCs w:val="30"/>
        </w:rPr>
        <w:t xml:space="preserve">два случая смерти зарегистрировано в </w:t>
      </w:r>
      <w:r w:rsidR="00510A32" w:rsidRPr="00B602A9">
        <w:rPr>
          <w:rFonts w:ascii="Times New Roman" w:hAnsi="Times New Roman" w:cs="Times New Roman"/>
          <w:sz w:val="30"/>
          <w:szCs w:val="30"/>
        </w:rPr>
        <w:t>Островецком и Сморгонском районах</w:t>
      </w:r>
      <w:r w:rsidRPr="00B602A9">
        <w:rPr>
          <w:rFonts w:ascii="Times New Roman" w:hAnsi="Times New Roman" w:cs="Times New Roman"/>
          <w:sz w:val="30"/>
          <w:szCs w:val="30"/>
        </w:rPr>
        <w:t xml:space="preserve">. Во всех административно-территориальных единицах области, </w:t>
      </w:r>
      <w:r w:rsidR="00725017" w:rsidRPr="00B602A9">
        <w:rPr>
          <w:rFonts w:ascii="Times New Roman" w:hAnsi="Times New Roman" w:cs="Times New Roman"/>
          <w:sz w:val="30"/>
          <w:szCs w:val="30"/>
        </w:rPr>
        <w:t>имевших смертность от активного туберкулеза, за исключением</w:t>
      </w:r>
      <w:r w:rsidRPr="00B602A9">
        <w:rPr>
          <w:rFonts w:ascii="Times New Roman" w:hAnsi="Times New Roman" w:cs="Times New Roman"/>
          <w:sz w:val="30"/>
          <w:szCs w:val="30"/>
        </w:rPr>
        <w:t xml:space="preserve"> города Гродно, данный показатель выше областного уровня ввиду невысокой общей численности населения.</w:t>
      </w:r>
      <w:r w:rsidR="00FF3A43" w:rsidRPr="00B602A9">
        <w:rPr>
          <w:rFonts w:ascii="Times New Roman" w:hAnsi="Times New Roman" w:cs="Times New Roman"/>
          <w:sz w:val="30"/>
          <w:szCs w:val="30"/>
        </w:rPr>
        <w:t xml:space="preserve"> Рост показателя относительно предыдущего года в абсолютных и относительных единицах отмечен в Сморгонском районе: 2019 год – 1 человек (2,0 на 100 тысяч населения); 2020 год – 2 человека (3,9 на 100 тысяч населения).</w:t>
      </w:r>
      <w:r w:rsidRPr="00B602A9">
        <w:rPr>
          <w:rFonts w:ascii="Times New Roman" w:hAnsi="Times New Roman" w:cs="Times New Roman"/>
          <w:sz w:val="30"/>
          <w:szCs w:val="30"/>
        </w:rPr>
        <w:t xml:space="preserve"> Зарегистрированный</w:t>
      </w:r>
      <w:r w:rsidR="00FF3A43" w:rsidRPr="00B602A9">
        <w:rPr>
          <w:rFonts w:ascii="Times New Roman" w:hAnsi="Times New Roman" w:cs="Times New Roman"/>
          <w:sz w:val="30"/>
          <w:szCs w:val="30"/>
        </w:rPr>
        <w:t xml:space="preserve"> среднеобластной</w:t>
      </w:r>
      <w:r w:rsidRPr="00B602A9">
        <w:rPr>
          <w:rFonts w:ascii="Times New Roman" w:hAnsi="Times New Roman" w:cs="Times New Roman"/>
          <w:sz w:val="30"/>
          <w:szCs w:val="30"/>
        </w:rPr>
        <w:t xml:space="preserve"> показатель смертности от туберкулеза ниже целевого показателя Г</w:t>
      </w:r>
      <w:r w:rsidR="007D243A" w:rsidRPr="00B602A9">
        <w:rPr>
          <w:rFonts w:ascii="Times New Roman" w:hAnsi="Times New Roman" w:cs="Times New Roman"/>
          <w:sz w:val="30"/>
          <w:szCs w:val="30"/>
        </w:rPr>
        <w:t>осударственной прог</w:t>
      </w:r>
      <w:r w:rsidR="00510A32" w:rsidRPr="00B602A9">
        <w:rPr>
          <w:rFonts w:ascii="Times New Roman" w:hAnsi="Times New Roman" w:cs="Times New Roman"/>
          <w:sz w:val="30"/>
          <w:szCs w:val="30"/>
        </w:rPr>
        <w:t>раммы на 46,9%</w:t>
      </w:r>
      <w:r w:rsidR="00FF3A43" w:rsidRPr="00B602A9">
        <w:rPr>
          <w:rFonts w:ascii="Times New Roman" w:hAnsi="Times New Roman" w:cs="Times New Roman"/>
          <w:sz w:val="30"/>
          <w:szCs w:val="30"/>
        </w:rPr>
        <w:t xml:space="preserve"> (2,45 на 100 тысяч населения)</w:t>
      </w:r>
      <w:r w:rsidR="00510A32" w:rsidRPr="00B602A9">
        <w:rPr>
          <w:rFonts w:ascii="Times New Roman" w:hAnsi="Times New Roman" w:cs="Times New Roman"/>
          <w:sz w:val="30"/>
          <w:szCs w:val="30"/>
        </w:rPr>
        <w:t>. Из 13</w:t>
      </w:r>
      <w:r w:rsidR="00725017" w:rsidRPr="00B602A9">
        <w:rPr>
          <w:rFonts w:ascii="Times New Roman" w:hAnsi="Times New Roman" w:cs="Times New Roman"/>
          <w:sz w:val="30"/>
          <w:szCs w:val="30"/>
        </w:rPr>
        <w:t xml:space="preserve"> погибших от туберкулеза лиц, 8</w:t>
      </w:r>
      <w:r w:rsidRPr="00B602A9">
        <w:rPr>
          <w:rFonts w:ascii="Times New Roman" w:hAnsi="Times New Roman" w:cs="Times New Roman"/>
          <w:sz w:val="30"/>
          <w:szCs w:val="30"/>
        </w:rPr>
        <w:t xml:space="preserve"> - трудоспособного возраста </w:t>
      </w:r>
      <w:r w:rsidR="007D243A" w:rsidRPr="00B602A9">
        <w:rPr>
          <w:rFonts w:ascii="Times New Roman" w:hAnsi="Times New Roman" w:cs="Times New Roman"/>
          <w:sz w:val="30"/>
          <w:szCs w:val="30"/>
        </w:rPr>
        <w:t xml:space="preserve">(смертность лиц трудоспособного возраста составила </w:t>
      </w:r>
      <w:r w:rsidRPr="00B602A9">
        <w:rPr>
          <w:rFonts w:ascii="Times New Roman" w:hAnsi="Times New Roman" w:cs="Times New Roman"/>
          <w:sz w:val="30"/>
          <w:szCs w:val="30"/>
        </w:rPr>
        <w:t>1,</w:t>
      </w:r>
      <w:r w:rsidR="00725017" w:rsidRPr="00B602A9">
        <w:rPr>
          <w:rFonts w:ascii="Times New Roman" w:hAnsi="Times New Roman" w:cs="Times New Roman"/>
          <w:sz w:val="30"/>
          <w:szCs w:val="30"/>
        </w:rPr>
        <w:t>4</w:t>
      </w:r>
      <w:r w:rsidRPr="00B602A9">
        <w:rPr>
          <w:rFonts w:ascii="Times New Roman" w:hAnsi="Times New Roman" w:cs="Times New Roman"/>
          <w:sz w:val="30"/>
          <w:szCs w:val="30"/>
        </w:rPr>
        <w:t xml:space="preserve"> на 100 тысяч населения трудоспособного возраста</w:t>
      </w:r>
      <w:r w:rsidR="001A08E8" w:rsidRPr="00B602A9">
        <w:rPr>
          <w:rFonts w:ascii="Times New Roman" w:hAnsi="Times New Roman" w:cs="Times New Roman"/>
          <w:sz w:val="30"/>
          <w:szCs w:val="30"/>
        </w:rPr>
        <w:t>, что ниже показателя 2019 года на 36,4%</w:t>
      </w:r>
      <w:r w:rsidRPr="00B602A9">
        <w:rPr>
          <w:rFonts w:ascii="Times New Roman" w:hAnsi="Times New Roman" w:cs="Times New Roman"/>
          <w:sz w:val="30"/>
          <w:szCs w:val="30"/>
        </w:rPr>
        <w:t xml:space="preserve">). </w:t>
      </w:r>
      <w:r w:rsidR="0029188B" w:rsidRPr="00B602A9">
        <w:rPr>
          <w:rFonts w:ascii="Times New Roman" w:hAnsi="Times New Roman" w:cs="Times New Roman"/>
          <w:sz w:val="30"/>
          <w:szCs w:val="30"/>
        </w:rPr>
        <w:t xml:space="preserve">Анализ случаев смерти от туберкулеза показал, что факторами риска неблагоприятного исхода туберкулеза являются: </w:t>
      </w:r>
    </w:p>
    <w:p w:rsidR="008B7FA7" w:rsidRPr="00B602A9" w:rsidRDefault="0029188B" w:rsidP="00B602A9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rPr>
          <w:szCs w:val="30"/>
        </w:rPr>
      </w:pPr>
      <w:proofErr w:type="gramStart"/>
      <w:r w:rsidRPr="00B602A9">
        <w:rPr>
          <w:szCs w:val="30"/>
        </w:rPr>
        <w:t>несвоевременное выявление туберкулеза</w:t>
      </w:r>
      <w:r w:rsidR="00FB26D3" w:rsidRPr="00B602A9">
        <w:rPr>
          <w:szCs w:val="30"/>
        </w:rPr>
        <w:t xml:space="preserve"> специалистами общелечебной сети</w:t>
      </w:r>
      <w:r w:rsidRPr="00B602A9">
        <w:rPr>
          <w:szCs w:val="30"/>
        </w:rPr>
        <w:t xml:space="preserve"> ввиду </w:t>
      </w:r>
      <w:r w:rsidR="00A13027" w:rsidRPr="00B602A9">
        <w:rPr>
          <w:szCs w:val="30"/>
        </w:rPr>
        <w:t xml:space="preserve">неправильного формирования «угрожаемого» </w:t>
      </w:r>
      <w:r w:rsidR="00A13027" w:rsidRPr="00B602A9">
        <w:rPr>
          <w:szCs w:val="30"/>
        </w:rPr>
        <w:lastRenderedPageBreak/>
        <w:t xml:space="preserve">контингента специалистами общелечебной сети, </w:t>
      </w:r>
      <w:r w:rsidRPr="00B602A9">
        <w:rPr>
          <w:szCs w:val="30"/>
        </w:rPr>
        <w:t>неполного охвата рентгенфлюорографическ</w:t>
      </w:r>
      <w:r w:rsidR="00A13027" w:rsidRPr="00B602A9">
        <w:rPr>
          <w:szCs w:val="30"/>
        </w:rPr>
        <w:t>им обследованием подлежащих лиц</w:t>
      </w:r>
      <w:r w:rsidRPr="00B602A9">
        <w:rPr>
          <w:szCs w:val="30"/>
        </w:rPr>
        <w:t xml:space="preserve"> и недостаточного контроля над прохождением ими рентгенфлюорографического обследования: 6 человек из 12 умерли на первом году наблюдения, </w:t>
      </w:r>
      <w:r w:rsidR="00510A32" w:rsidRPr="00B602A9">
        <w:rPr>
          <w:szCs w:val="30"/>
        </w:rPr>
        <w:t>в том числе</w:t>
      </w:r>
      <w:r w:rsidRPr="00B602A9">
        <w:rPr>
          <w:szCs w:val="30"/>
        </w:rPr>
        <w:t xml:space="preserve"> </w:t>
      </w:r>
      <w:r w:rsidR="00510A32" w:rsidRPr="00B602A9">
        <w:rPr>
          <w:szCs w:val="30"/>
        </w:rPr>
        <w:t>двое</w:t>
      </w:r>
      <w:r w:rsidRPr="00B602A9">
        <w:rPr>
          <w:szCs w:val="30"/>
        </w:rPr>
        <w:t xml:space="preserve"> – от не диагностированного при жизни туберкулеза)</w:t>
      </w:r>
      <w:r w:rsidR="00A13027" w:rsidRPr="00B602A9">
        <w:rPr>
          <w:szCs w:val="30"/>
        </w:rPr>
        <w:t xml:space="preserve"> – Щучинский, Волковысский, Вороновский, Островецкий районы</w:t>
      </w:r>
      <w:r w:rsidRPr="00B602A9">
        <w:rPr>
          <w:szCs w:val="30"/>
        </w:rPr>
        <w:t>;</w:t>
      </w:r>
      <w:proofErr w:type="gramEnd"/>
    </w:p>
    <w:p w:rsidR="008B7FA7" w:rsidRPr="00B602A9" w:rsidRDefault="0029188B" w:rsidP="00B602A9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rPr>
          <w:szCs w:val="30"/>
        </w:rPr>
      </w:pPr>
      <w:r w:rsidRPr="00B602A9">
        <w:rPr>
          <w:szCs w:val="30"/>
        </w:rPr>
        <w:t>длительность заболевания и история предшествующего лечения (отрывы от лечения в анамнезе, неуд</w:t>
      </w:r>
      <w:r w:rsidR="008B7FA7" w:rsidRPr="00B602A9">
        <w:rPr>
          <w:szCs w:val="30"/>
        </w:rPr>
        <w:t>ачные курсы терапии в прошлом</w:t>
      </w:r>
      <w:r w:rsidRPr="00B602A9">
        <w:rPr>
          <w:szCs w:val="30"/>
        </w:rPr>
        <w:t xml:space="preserve">): половина пациентов страдали туберкулезом и наблюдались фтизиатрами от 4 до </w:t>
      </w:r>
      <w:r w:rsidR="00CB2AA6" w:rsidRPr="00B602A9">
        <w:rPr>
          <w:szCs w:val="30"/>
        </w:rPr>
        <w:t>17 лет</w:t>
      </w:r>
      <w:r w:rsidR="00A13027" w:rsidRPr="00B602A9">
        <w:rPr>
          <w:szCs w:val="30"/>
        </w:rPr>
        <w:t xml:space="preserve"> – Сморгонский, Новогрудский, Гродненский, Ивьевский, Кореличский районы</w:t>
      </w:r>
      <w:r w:rsidR="00CB2AA6" w:rsidRPr="00B602A9">
        <w:rPr>
          <w:szCs w:val="30"/>
        </w:rPr>
        <w:t>;</w:t>
      </w:r>
    </w:p>
    <w:p w:rsidR="0029188B" w:rsidRPr="00B602A9" w:rsidRDefault="008B7FA7" w:rsidP="00B602A9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rPr>
          <w:szCs w:val="30"/>
        </w:rPr>
      </w:pPr>
      <w:r w:rsidRPr="00B602A9">
        <w:rPr>
          <w:szCs w:val="30"/>
        </w:rPr>
        <w:t xml:space="preserve">отказ пациентов от лечения и невозможность подбора адекватной схемы </w:t>
      </w:r>
      <w:r w:rsidR="00A13027" w:rsidRPr="00B602A9">
        <w:rPr>
          <w:szCs w:val="30"/>
        </w:rPr>
        <w:t>терапии (</w:t>
      </w:r>
      <w:r w:rsidRPr="00B602A9">
        <w:rPr>
          <w:szCs w:val="30"/>
        </w:rPr>
        <w:t>при этом все хронически болеющие</w:t>
      </w:r>
      <w:r w:rsidR="0029188B" w:rsidRPr="00B602A9">
        <w:rPr>
          <w:szCs w:val="30"/>
        </w:rPr>
        <w:t xml:space="preserve"> пациенты находились в противотуберкулезных стационарах</w:t>
      </w:r>
      <w:r w:rsidR="00A13027" w:rsidRPr="00B602A9">
        <w:rPr>
          <w:szCs w:val="30"/>
        </w:rPr>
        <w:t>), уклонение пациента от своевременной госпитализации и лечения – Гродненский, Кореличский, Ивьевский, Сморгонский районы</w:t>
      </w:r>
      <w:r w:rsidR="0029188B" w:rsidRPr="00B602A9">
        <w:rPr>
          <w:szCs w:val="30"/>
        </w:rPr>
        <w:t>;</w:t>
      </w:r>
    </w:p>
    <w:p w:rsidR="0029188B" w:rsidRPr="00B602A9" w:rsidRDefault="0029188B" w:rsidP="00B602A9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rPr>
          <w:szCs w:val="30"/>
        </w:rPr>
      </w:pPr>
      <w:r w:rsidRPr="00B602A9">
        <w:rPr>
          <w:szCs w:val="30"/>
        </w:rPr>
        <w:t>наличие у умерших пациентов туберкулеза с лекарственной устойчивостью МБТ к противотуберкулезным препаратам – 58,4% (3 пациента с МЛУ МБТ, 4 пациента с ШЛУ МБТ);</w:t>
      </w:r>
    </w:p>
    <w:p w:rsidR="00CB2AA6" w:rsidRPr="00B602A9" w:rsidRDefault="00CB2AA6" w:rsidP="00B602A9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rPr>
          <w:szCs w:val="30"/>
        </w:rPr>
      </w:pPr>
      <w:r w:rsidRPr="00B602A9">
        <w:rPr>
          <w:szCs w:val="30"/>
        </w:rPr>
        <w:t>наличие тяжелой сопутствующей патологии (сахарный диабет, хронический алкоголизм, хронические заболевания ЖКТ, иммунодефицитные состояния, наслоение коронавирусной инфекции и др.)</w:t>
      </w:r>
      <w:r w:rsidR="00A13027" w:rsidRPr="00B602A9">
        <w:rPr>
          <w:szCs w:val="30"/>
        </w:rPr>
        <w:t xml:space="preserve"> – Слонимский, Гродненский районы</w:t>
      </w:r>
      <w:r w:rsidRPr="00B602A9">
        <w:rPr>
          <w:szCs w:val="30"/>
        </w:rPr>
        <w:t>;</w:t>
      </w:r>
    </w:p>
    <w:p w:rsidR="0029188B" w:rsidRDefault="0029188B" w:rsidP="00B602A9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rPr>
          <w:szCs w:val="30"/>
        </w:rPr>
      </w:pPr>
      <w:r w:rsidRPr="00B602A9">
        <w:rPr>
          <w:szCs w:val="30"/>
        </w:rPr>
        <w:t>отношение к социально уязвимым группам населения</w:t>
      </w:r>
      <w:r w:rsidR="00A13027" w:rsidRPr="00B602A9">
        <w:rPr>
          <w:szCs w:val="30"/>
        </w:rPr>
        <w:t xml:space="preserve"> – </w:t>
      </w:r>
      <w:proofErr w:type="spellStart"/>
      <w:r w:rsidR="00A13027" w:rsidRPr="00B602A9">
        <w:rPr>
          <w:szCs w:val="30"/>
        </w:rPr>
        <w:t>Вороновский</w:t>
      </w:r>
      <w:proofErr w:type="spellEnd"/>
      <w:r w:rsidR="00A13027" w:rsidRPr="00B602A9">
        <w:rPr>
          <w:szCs w:val="30"/>
        </w:rPr>
        <w:t xml:space="preserve">, </w:t>
      </w:r>
      <w:proofErr w:type="spellStart"/>
      <w:r w:rsidR="00A13027" w:rsidRPr="00B602A9">
        <w:rPr>
          <w:szCs w:val="30"/>
        </w:rPr>
        <w:t>Островецкий</w:t>
      </w:r>
      <w:proofErr w:type="spellEnd"/>
      <w:r w:rsidR="00A13027" w:rsidRPr="00B602A9">
        <w:rPr>
          <w:szCs w:val="30"/>
        </w:rPr>
        <w:t xml:space="preserve">, </w:t>
      </w:r>
      <w:proofErr w:type="spellStart"/>
      <w:r w:rsidR="00A13027" w:rsidRPr="00B602A9">
        <w:rPr>
          <w:szCs w:val="30"/>
        </w:rPr>
        <w:t>Сморгонский</w:t>
      </w:r>
      <w:proofErr w:type="spellEnd"/>
      <w:r w:rsidR="00A13027" w:rsidRPr="00B602A9">
        <w:rPr>
          <w:szCs w:val="30"/>
        </w:rPr>
        <w:t xml:space="preserve">, </w:t>
      </w:r>
      <w:proofErr w:type="spellStart"/>
      <w:r w:rsidR="00A13027" w:rsidRPr="00B602A9">
        <w:rPr>
          <w:szCs w:val="30"/>
        </w:rPr>
        <w:t>Щучинский</w:t>
      </w:r>
      <w:proofErr w:type="spellEnd"/>
      <w:r w:rsidR="00A13027" w:rsidRPr="00B602A9">
        <w:rPr>
          <w:szCs w:val="30"/>
        </w:rPr>
        <w:t xml:space="preserve"> районы.</w:t>
      </w:r>
    </w:p>
    <w:p w:rsidR="009633B1" w:rsidRPr="00B602A9" w:rsidRDefault="009633B1" w:rsidP="009633B1">
      <w:pPr>
        <w:pStyle w:val="11"/>
        <w:tabs>
          <w:tab w:val="left" w:pos="1134"/>
        </w:tabs>
        <w:ind w:left="0"/>
        <w:rPr>
          <w:szCs w:val="30"/>
        </w:rPr>
      </w:pPr>
    </w:p>
    <w:p w:rsidR="003A4B47" w:rsidRPr="00B602A9" w:rsidRDefault="003A4B47" w:rsidP="00B602A9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2A9">
        <w:rPr>
          <w:rFonts w:ascii="Times New Roman" w:hAnsi="Times New Roman" w:cs="Times New Roman"/>
          <w:b/>
          <w:sz w:val="30"/>
          <w:szCs w:val="30"/>
        </w:rPr>
        <w:t>Эффективность лечения</w:t>
      </w:r>
    </w:p>
    <w:p w:rsidR="001A0984" w:rsidRDefault="001A0984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Эффективность лечения пациентов от МЛУ-ТБ, зарегистрированных 18 – 24 месяца тому назад по состоянию на 31.12.2020 года превысила целевой показатель Г</w:t>
      </w:r>
      <w:r w:rsidR="00022643" w:rsidRPr="00B602A9">
        <w:rPr>
          <w:rFonts w:ascii="Times New Roman" w:hAnsi="Times New Roman" w:cs="Times New Roman"/>
          <w:sz w:val="30"/>
          <w:szCs w:val="30"/>
        </w:rPr>
        <w:t>осударственной программы на 25,3</w:t>
      </w:r>
      <w:r w:rsidRPr="00B602A9">
        <w:rPr>
          <w:rFonts w:ascii="Times New Roman" w:hAnsi="Times New Roman" w:cs="Times New Roman"/>
          <w:sz w:val="30"/>
          <w:szCs w:val="30"/>
        </w:rPr>
        <w:t>% и достигла 75,</w:t>
      </w:r>
      <w:r w:rsidR="00022643" w:rsidRPr="00B602A9">
        <w:rPr>
          <w:rFonts w:ascii="Times New Roman" w:hAnsi="Times New Roman" w:cs="Times New Roman"/>
          <w:sz w:val="30"/>
          <w:szCs w:val="30"/>
        </w:rPr>
        <w:t>7</w:t>
      </w:r>
      <w:r w:rsidRPr="00B602A9">
        <w:rPr>
          <w:rFonts w:ascii="Times New Roman" w:hAnsi="Times New Roman" w:cs="Times New Roman"/>
          <w:sz w:val="30"/>
          <w:szCs w:val="30"/>
        </w:rPr>
        <w:t>%</w:t>
      </w:r>
      <w:r w:rsidR="00675318" w:rsidRPr="00B602A9">
        <w:rPr>
          <w:rFonts w:ascii="Times New Roman" w:hAnsi="Times New Roman" w:cs="Times New Roman"/>
          <w:sz w:val="30"/>
          <w:szCs w:val="30"/>
        </w:rPr>
        <w:t xml:space="preserve"> (Приложение №6)</w:t>
      </w:r>
      <w:r w:rsidRPr="00B602A9">
        <w:rPr>
          <w:rFonts w:ascii="Times New Roman" w:hAnsi="Times New Roman" w:cs="Times New Roman"/>
          <w:sz w:val="30"/>
          <w:szCs w:val="30"/>
        </w:rPr>
        <w:t xml:space="preserve">. </w:t>
      </w:r>
      <w:r w:rsidR="00022643" w:rsidRPr="00B602A9">
        <w:rPr>
          <w:rFonts w:ascii="Times New Roman" w:hAnsi="Times New Roman" w:cs="Times New Roman"/>
          <w:sz w:val="30"/>
          <w:szCs w:val="30"/>
        </w:rPr>
        <w:t xml:space="preserve">Всего в 2018 году были зарегистрированы и начали лечение 137 человек, один человек был исключен из </w:t>
      </w:r>
      <w:proofErr w:type="gramStart"/>
      <w:r w:rsidR="00022643" w:rsidRPr="00B602A9">
        <w:rPr>
          <w:rFonts w:ascii="Times New Roman" w:hAnsi="Times New Roman" w:cs="Times New Roman"/>
          <w:sz w:val="30"/>
          <w:szCs w:val="30"/>
        </w:rPr>
        <w:t>расчетов</w:t>
      </w:r>
      <w:proofErr w:type="gramEnd"/>
      <w:r w:rsidR="004800D0" w:rsidRPr="00B602A9">
        <w:rPr>
          <w:rFonts w:ascii="Times New Roman" w:hAnsi="Times New Roman" w:cs="Times New Roman"/>
          <w:sz w:val="30"/>
          <w:szCs w:val="30"/>
        </w:rPr>
        <w:t xml:space="preserve"> так как</w:t>
      </w:r>
      <w:r w:rsidR="00022643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4800D0" w:rsidRPr="00B602A9">
        <w:rPr>
          <w:rFonts w:ascii="Times New Roman" w:hAnsi="Times New Roman" w:cs="Times New Roman"/>
          <w:sz w:val="30"/>
          <w:szCs w:val="30"/>
        </w:rPr>
        <w:t>переведен в другой</w:t>
      </w:r>
      <w:r w:rsidR="00022643" w:rsidRPr="00B602A9">
        <w:rPr>
          <w:rFonts w:ascii="Times New Roman" w:hAnsi="Times New Roman" w:cs="Times New Roman"/>
          <w:sz w:val="30"/>
          <w:szCs w:val="30"/>
        </w:rPr>
        <w:t xml:space="preserve"> регистр (покинул страну). </w:t>
      </w:r>
      <w:r w:rsidRPr="00B602A9">
        <w:rPr>
          <w:rFonts w:ascii="Times New Roman" w:hAnsi="Times New Roman" w:cs="Times New Roman"/>
          <w:sz w:val="30"/>
          <w:szCs w:val="30"/>
        </w:rPr>
        <w:t>Завершили лечение с исходами «лечение завершено» и «излечение</w:t>
      </w:r>
      <w:r w:rsidR="001653A8" w:rsidRPr="00B602A9">
        <w:rPr>
          <w:rFonts w:ascii="Times New Roman" w:hAnsi="Times New Roman" w:cs="Times New Roman"/>
          <w:sz w:val="30"/>
          <w:szCs w:val="30"/>
        </w:rPr>
        <w:t xml:space="preserve">» суммарно </w:t>
      </w:r>
      <w:r w:rsidRPr="00B602A9">
        <w:rPr>
          <w:rFonts w:ascii="Times New Roman" w:hAnsi="Times New Roman" w:cs="Times New Roman"/>
          <w:sz w:val="30"/>
          <w:szCs w:val="30"/>
        </w:rPr>
        <w:t>103 человек</w:t>
      </w:r>
      <w:r w:rsidR="001653A8" w:rsidRPr="00B602A9">
        <w:rPr>
          <w:rFonts w:ascii="Times New Roman" w:hAnsi="Times New Roman" w:cs="Times New Roman"/>
          <w:sz w:val="30"/>
          <w:szCs w:val="30"/>
        </w:rPr>
        <w:t>а</w:t>
      </w:r>
      <w:r w:rsidRPr="00B602A9">
        <w:rPr>
          <w:rFonts w:ascii="Times New Roman" w:hAnsi="Times New Roman" w:cs="Times New Roman"/>
          <w:sz w:val="30"/>
          <w:szCs w:val="30"/>
        </w:rPr>
        <w:t xml:space="preserve"> (75,</w:t>
      </w:r>
      <w:r w:rsidR="00022643" w:rsidRPr="00B602A9">
        <w:rPr>
          <w:rFonts w:ascii="Times New Roman" w:hAnsi="Times New Roman" w:cs="Times New Roman"/>
          <w:sz w:val="30"/>
          <w:szCs w:val="30"/>
        </w:rPr>
        <w:t>7</w:t>
      </w:r>
      <w:r w:rsidRPr="00B602A9">
        <w:rPr>
          <w:rFonts w:ascii="Times New Roman" w:hAnsi="Times New Roman" w:cs="Times New Roman"/>
          <w:sz w:val="30"/>
          <w:szCs w:val="30"/>
        </w:rPr>
        <w:t xml:space="preserve">%). 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>«Смерть от иных причин» как результат лечения больных туберкулезом зарегистрирована у 12</w:t>
      </w:r>
      <w:r w:rsidR="00022643" w:rsidRPr="00B602A9">
        <w:rPr>
          <w:rFonts w:ascii="Times New Roman" w:hAnsi="Times New Roman" w:cs="Times New Roman"/>
          <w:sz w:val="30"/>
          <w:szCs w:val="30"/>
        </w:rPr>
        <w:t xml:space="preserve"> человек, что составило 8,8</w:t>
      </w:r>
      <w:r w:rsidR="00E51468" w:rsidRPr="00B602A9">
        <w:rPr>
          <w:rFonts w:ascii="Times New Roman" w:hAnsi="Times New Roman" w:cs="Times New Roman"/>
          <w:sz w:val="30"/>
          <w:szCs w:val="30"/>
        </w:rPr>
        <w:t>%, у</w:t>
      </w:r>
      <w:r w:rsidRPr="00B602A9">
        <w:rPr>
          <w:rFonts w:ascii="Times New Roman" w:hAnsi="Times New Roman" w:cs="Times New Roman"/>
          <w:sz w:val="30"/>
          <w:szCs w:val="30"/>
        </w:rPr>
        <w:t>мер</w:t>
      </w:r>
      <w:r w:rsidR="00B174C0" w:rsidRPr="00B602A9">
        <w:rPr>
          <w:rFonts w:ascii="Times New Roman" w:hAnsi="Times New Roman" w:cs="Times New Roman"/>
          <w:sz w:val="30"/>
          <w:szCs w:val="30"/>
        </w:rPr>
        <w:t>ли</w:t>
      </w:r>
      <w:r w:rsidRPr="00B602A9">
        <w:rPr>
          <w:rFonts w:ascii="Times New Roman" w:hAnsi="Times New Roman" w:cs="Times New Roman"/>
          <w:sz w:val="30"/>
          <w:szCs w:val="30"/>
        </w:rPr>
        <w:t xml:space="preserve"> от туберкулеза </w:t>
      </w:r>
      <w:r w:rsidR="00B174C0" w:rsidRPr="00B602A9">
        <w:rPr>
          <w:rFonts w:ascii="Times New Roman" w:hAnsi="Times New Roman" w:cs="Times New Roman"/>
          <w:sz w:val="30"/>
          <w:szCs w:val="30"/>
        </w:rPr>
        <w:t>два</w:t>
      </w:r>
      <w:r w:rsidRPr="00B602A9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B174C0" w:rsidRPr="00B602A9">
        <w:rPr>
          <w:rFonts w:ascii="Times New Roman" w:hAnsi="Times New Roman" w:cs="Times New Roman"/>
          <w:sz w:val="30"/>
          <w:szCs w:val="30"/>
        </w:rPr>
        <w:t>а – 1,5</w:t>
      </w:r>
      <w:r w:rsidR="00E51468" w:rsidRPr="00B602A9">
        <w:rPr>
          <w:rFonts w:ascii="Times New Roman" w:hAnsi="Times New Roman" w:cs="Times New Roman"/>
          <w:sz w:val="30"/>
          <w:szCs w:val="30"/>
        </w:rPr>
        <w:t>%, н</w:t>
      </w:r>
      <w:r w:rsidR="00B174C0" w:rsidRPr="00B602A9">
        <w:rPr>
          <w:rFonts w:ascii="Times New Roman" w:hAnsi="Times New Roman" w:cs="Times New Roman"/>
          <w:sz w:val="30"/>
          <w:szCs w:val="30"/>
        </w:rPr>
        <w:t>еудачей завершилось лечение у 10 пациентов (7,3</w:t>
      </w:r>
      <w:r w:rsidRPr="00B602A9">
        <w:rPr>
          <w:rFonts w:ascii="Times New Roman" w:hAnsi="Times New Roman" w:cs="Times New Roman"/>
          <w:sz w:val="30"/>
          <w:szCs w:val="30"/>
        </w:rPr>
        <w:t>%), потерей для дальнейшего наблюден</w:t>
      </w:r>
      <w:r w:rsidR="00B174C0" w:rsidRPr="00B602A9">
        <w:rPr>
          <w:rFonts w:ascii="Times New Roman" w:hAnsi="Times New Roman" w:cs="Times New Roman"/>
          <w:sz w:val="30"/>
          <w:szCs w:val="30"/>
        </w:rPr>
        <w:t>ия завершились курсы лечения у 9 человек (6,6</w:t>
      </w:r>
      <w:r w:rsidRPr="00B602A9">
        <w:rPr>
          <w:rFonts w:ascii="Times New Roman" w:hAnsi="Times New Roman" w:cs="Times New Roman"/>
          <w:sz w:val="30"/>
          <w:szCs w:val="30"/>
        </w:rPr>
        <w:t xml:space="preserve">%), из них 3 человека впоследствии начали и </w:t>
      </w:r>
      <w:r w:rsidR="00022643" w:rsidRPr="00B602A9">
        <w:rPr>
          <w:rFonts w:ascii="Times New Roman" w:hAnsi="Times New Roman" w:cs="Times New Roman"/>
          <w:sz w:val="30"/>
          <w:szCs w:val="30"/>
        </w:rPr>
        <w:t>проходят</w:t>
      </w:r>
      <w:r w:rsidRPr="00B602A9">
        <w:rPr>
          <w:rFonts w:ascii="Times New Roman" w:hAnsi="Times New Roman" w:cs="Times New Roman"/>
          <w:sz w:val="30"/>
          <w:szCs w:val="30"/>
        </w:rPr>
        <w:t xml:space="preserve"> лечение</w:t>
      </w:r>
      <w:r w:rsidR="00022643" w:rsidRPr="00B602A9">
        <w:rPr>
          <w:rFonts w:ascii="Times New Roman" w:hAnsi="Times New Roman" w:cs="Times New Roman"/>
          <w:sz w:val="30"/>
          <w:szCs w:val="30"/>
        </w:rPr>
        <w:t xml:space="preserve"> в </w:t>
      </w:r>
      <w:r w:rsidR="00022643" w:rsidRPr="00B602A9">
        <w:rPr>
          <w:rFonts w:ascii="Times New Roman" w:hAnsi="Times New Roman" w:cs="Times New Roman"/>
          <w:sz w:val="30"/>
          <w:szCs w:val="30"/>
        </w:rPr>
        <w:lastRenderedPageBreak/>
        <w:t>настоящее время</w:t>
      </w:r>
      <w:r w:rsidR="00A06A3A" w:rsidRPr="00B602A9">
        <w:rPr>
          <w:rFonts w:ascii="Times New Roman" w:hAnsi="Times New Roman" w:cs="Times New Roman"/>
          <w:sz w:val="30"/>
          <w:szCs w:val="30"/>
        </w:rPr>
        <w:t>, остальные – находятся под диспансерным наблюдением специалистов службы</w:t>
      </w:r>
      <w:r w:rsidRPr="00B602A9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1D7C30" w:rsidRPr="00B602A9">
        <w:rPr>
          <w:rFonts w:ascii="Times New Roman" w:hAnsi="Times New Roman" w:cs="Times New Roman"/>
          <w:sz w:val="30"/>
          <w:szCs w:val="30"/>
        </w:rPr>
        <w:t xml:space="preserve"> Эффективность лечения МЛУ-ТБ ниже областного показателя (75,7%) отмечена в г. Гродно (65,5%), Волковысском (54,5%), Зельвенском (66,7%), Мостовском (66,7%), Новогрудском (62,5%), Свислочском (50%) и Сморгонском (61,5%) районах.</w:t>
      </w:r>
      <w:r w:rsidRPr="00B602A9">
        <w:rPr>
          <w:rFonts w:ascii="Times New Roman" w:hAnsi="Times New Roman" w:cs="Times New Roman"/>
          <w:sz w:val="30"/>
          <w:szCs w:val="30"/>
        </w:rPr>
        <w:t xml:space="preserve"> Лица, не прошедшие полный курс лечения, впоследствии имеют риск расширения устойчивости МБТ и прогрессирования туберкулезного процесса, что потребует больших ресурсов для последующего лечения. Кроме того, такие лица являются источниками распространения лекарственно-устойчивых штаммов МБТ среди населения. </w:t>
      </w:r>
      <w:r w:rsidR="00BC3186" w:rsidRPr="00B602A9">
        <w:rPr>
          <w:rFonts w:ascii="Times New Roman" w:hAnsi="Times New Roman" w:cs="Times New Roman"/>
          <w:sz w:val="30"/>
          <w:szCs w:val="30"/>
        </w:rPr>
        <w:t>На протяжении 2020 года 25 человек были оформлены на принудительное лечение, из них госпитализировано 24 человека (96%, что является лучшим показателем в республике).</w:t>
      </w:r>
    </w:p>
    <w:p w:rsidR="009633B1" w:rsidRPr="00B602A9" w:rsidRDefault="009633B1" w:rsidP="009633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4B47" w:rsidRPr="00B602A9" w:rsidRDefault="003A4B47" w:rsidP="00B602A9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2A9">
        <w:rPr>
          <w:rFonts w:ascii="Times New Roman" w:hAnsi="Times New Roman" w:cs="Times New Roman"/>
          <w:b/>
          <w:sz w:val="30"/>
          <w:szCs w:val="30"/>
        </w:rPr>
        <w:t>Выполнение ГП ЗНДБ 2016-2020</w:t>
      </w:r>
    </w:p>
    <w:p w:rsidR="00555F95" w:rsidRPr="00B602A9" w:rsidRDefault="00555F95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Для оценки проводимых мероприятий Государственной программой установлены следующие целевые </w:t>
      </w:r>
      <w:r w:rsidR="004B3D19" w:rsidRPr="00B602A9">
        <w:rPr>
          <w:rFonts w:ascii="Times New Roman" w:hAnsi="Times New Roman" w:cs="Times New Roman"/>
          <w:sz w:val="30"/>
          <w:szCs w:val="30"/>
        </w:rPr>
        <w:t xml:space="preserve">показатели на 2020 год </w:t>
      </w:r>
      <w:r w:rsidRPr="00B602A9">
        <w:rPr>
          <w:rFonts w:ascii="Times New Roman" w:hAnsi="Times New Roman" w:cs="Times New Roman"/>
          <w:sz w:val="30"/>
          <w:szCs w:val="30"/>
        </w:rPr>
        <w:t xml:space="preserve">(в редакции 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>постановления Совета Министров Республики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 Беларусь от 16.12.2019 года №867):</w:t>
      </w:r>
    </w:p>
    <w:p w:rsidR="00555F95" w:rsidRPr="009633B1" w:rsidRDefault="00555F95" w:rsidP="009633B1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33B1">
        <w:rPr>
          <w:rFonts w:ascii="Times New Roman" w:hAnsi="Times New Roman" w:cs="Times New Roman"/>
          <w:sz w:val="30"/>
          <w:szCs w:val="30"/>
        </w:rPr>
        <w:t xml:space="preserve">заболеваемость населения активным туберкулезом на 100 тысяч </w:t>
      </w:r>
      <w:r w:rsidR="004B3D19" w:rsidRPr="009633B1">
        <w:rPr>
          <w:rFonts w:ascii="Times New Roman" w:hAnsi="Times New Roman" w:cs="Times New Roman"/>
          <w:sz w:val="30"/>
          <w:szCs w:val="30"/>
        </w:rPr>
        <w:t>человек - 20,0</w:t>
      </w:r>
      <w:r w:rsidRPr="009633B1">
        <w:rPr>
          <w:rFonts w:ascii="Times New Roman" w:hAnsi="Times New Roman" w:cs="Times New Roman"/>
          <w:sz w:val="30"/>
          <w:szCs w:val="30"/>
        </w:rPr>
        <w:t>;</w:t>
      </w:r>
    </w:p>
    <w:p w:rsidR="00555F95" w:rsidRPr="009633B1" w:rsidRDefault="00555F95" w:rsidP="009633B1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33B1">
        <w:rPr>
          <w:rFonts w:ascii="Times New Roman" w:hAnsi="Times New Roman" w:cs="Times New Roman"/>
          <w:sz w:val="30"/>
          <w:szCs w:val="30"/>
        </w:rPr>
        <w:t xml:space="preserve">смертность населения от туберкулеза на 100 тысяч человек </w:t>
      </w:r>
      <w:r w:rsidR="004B3D19" w:rsidRPr="009633B1">
        <w:rPr>
          <w:rFonts w:ascii="Times New Roman" w:hAnsi="Times New Roman" w:cs="Times New Roman"/>
          <w:sz w:val="30"/>
          <w:szCs w:val="30"/>
        </w:rPr>
        <w:t>- 2,45</w:t>
      </w:r>
      <w:r w:rsidRPr="009633B1">
        <w:rPr>
          <w:rFonts w:ascii="Times New Roman" w:hAnsi="Times New Roman" w:cs="Times New Roman"/>
          <w:sz w:val="30"/>
          <w:szCs w:val="30"/>
        </w:rPr>
        <w:t>;</w:t>
      </w:r>
    </w:p>
    <w:p w:rsidR="00555F95" w:rsidRPr="009633B1" w:rsidRDefault="00555F95" w:rsidP="009633B1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33B1">
        <w:rPr>
          <w:rFonts w:ascii="Times New Roman" w:hAnsi="Times New Roman" w:cs="Times New Roman"/>
          <w:sz w:val="30"/>
          <w:szCs w:val="30"/>
        </w:rPr>
        <w:t>доля пациентов с множественными лекарственно-устойчивыми формами туберкулеза, успешно закончивших полный курс лечения (18 – 24 месяца), в общем</w:t>
      </w:r>
      <w:r w:rsidR="004B3D19" w:rsidRPr="009633B1">
        <w:rPr>
          <w:rFonts w:ascii="Times New Roman" w:hAnsi="Times New Roman" w:cs="Times New Roman"/>
          <w:sz w:val="30"/>
          <w:szCs w:val="30"/>
        </w:rPr>
        <w:t xml:space="preserve"> количестве таких пациентов - 60,4%</w:t>
      </w:r>
      <w:r w:rsidRPr="009633B1">
        <w:rPr>
          <w:rFonts w:ascii="Times New Roman" w:hAnsi="Times New Roman" w:cs="Times New Roman"/>
          <w:sz w:val="30"/>
          <w:szCs w:val="30"/>
        </w:rPr>
        <w:t>.</w:t>
      </w:r>
    </w:p>
    <w:p w:rsidR="001D7C30" w:rsidRPr="00B602A9" w:rsidRDefault="001D7C30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В 2020 году фтизиатрической службой Гродненской области все целевые показатели Государственной программы выполнены: т</w:t>
      </w:r>
      <w:r w:rsidR="0027779D" w:rsidRPr="00B602A9">
        <w:rPr>
          <w:rFonts w:ascii="Times New Roman" w:hAnsi="Times New Roman" w:cs="Times New Roman"/>
          <w:sz w:val="30"/>
          <w:szCs w:val="30"/>
        </w:rPr>
        <w:t>ак, заболеваемость населения активным туберкулезом составила 12,</w:t>
      </w:r>
      <w:r w:rsidR="00510A32" w:rsidRPr="00B602A9">
        <w:rPr>
          <w:rFonts w:ascii="Times New Roman" w:hAnsi="Times New Roman" w:cs="Times New Roman"/>
          <w:sz w:val="30"/>
          <w:szCs w:val="30"/>
        </w:rPr>
        <w:t>4</w:t>
      </w:r>
      <w:r w:rsidR="0027779D" w:rsidRPr="00B602A9">
        <w:rPr>
          <w:rFonts w:ascii="Times New Roman" w:hAnsi="Times New Roman" w:cs="Times New Roman"/>
          <w:sz w:val="30"/>
          <w:szCs w:val="30"/>
        </w:rPr>
        <w:t xml:space="preserve"> случая на 100 тысяч населения (</w:t>
      </w:r>
      <w:r w:rsidR="00510A32" w:rsidRPr="00B602A9">
        <w:rPr>
          <w:rFonts w:ascii="Times New Roman" w:hAnsi="Times New Roman" w:cs="Times New Roman"/>
          <w:sz w:val="30"/>
          <w:szCs w:val="30"/>
        </w:rPr>
        <w:t>ниже целевого показателя на 38,3</w:t>
      </w:r>
      <w:r w:rsidR="0027779D" w:rsidRPr="00B602A9">
        <w:rPr>
          <w:rFonts w:ascii="Times New Roman" w:hAnsi="Times New Roman" w:cs="Times New Roman"/>
          <w:sz w:val="30"/>
          <w:szCs w:val="30"/>
        </w:rPr>
        <w:t>%); смертность населения от туберкулеза составила 1,</w:t>
      </w:r>
      <w:r w:rsidR="00510A32" w:rsidRPr="00B602A9">
        <w:rPr>
          <w:rFonts w:ascii="Times New Roman" w:hAnsi="Times New Roman" w:cs="Times New Roman"/>
          <w:sz w:val="30"/>
          <w:szCs w:val="30"/>
        </w:rPr>
        <w:t>3</w:t>
      </w:r>
      <w:r w:rsidR="0027779D" w:rsidRPr="00B602A9">
        <w:rPr>
          <w:rFonts w:ascii="Times New Roman" w:hAnsi="Times New Roman" w:cs="Times New Roman"/>
          <w:sz w:val="30"/>
          <w:szCs w:val="30"/>
        </w:rPr>
        <w:t xml:space="preserve"> на 100 тысяч населения</w:t>
      </w:r>
      <w:r w:rsidR="00510A32" w:rsidRPr="00B602A9">
        <w:rPr>
          <w:rFonts w:ascii="Times New Roman" w:hAnsi="Times New Roman" w:cs="Times New Roman"/>
          <w:sz w:val="30"/>
          <w:szCs w:val="30"/>
        </w:rPr>
        <w:t xml:space="preserve"> (ниже целевого показателя на 46,9</w:t>
      </w:r>
      <w:r w:rsidR="0027779D" w:rsidRPr="00B602A9">
        <w:rPr>
          <w:rFonts w:ascii="Times New Roman" w:hAnsi="Times New Roman" w:cs="Times New Roman"/>
          <w:sz w:val="30"/>
          <w:szCs w:val="30"/>
        </w:rPr>
        <w:t>%); эффективность лечения РУ-ТБ составила 75,</w:t>
      </w:r>
      <w:r w:rsidRPr="00B602A9">
        <w:rPr>
          <w:rFonts w:ascii="Times New Roman" w:hAnsi="Times New Roman" w:cs="Times New Roman"/>
          <w:sz w:val="30"/>
          <w:szCs w:val="30"/>
        </w:rPr>
        <w:t>7</w:t>
      </w:r>
      <w:r w:rsidR="0027779D" w:rsidRPr="00B602A9">
        <w:rPr>
          <w:rFonts w:ascii="Times New Roman" w:hAnsi="Times New Roman" w:cs="Times New Roman"/>
          <w:sz w:val="30"/>
          <w:szCs w:val="30"/>
        </w:rPr>
        <w:t>% (выше целевого показателя на 24,5%). Уровень заболеваемости туберкулезом (на 100 тыс. населения) выше целевого зарегистрирован в Вороновском (20,6), Гродненском (24,0), Корел</w:t>
      </w:r>
      <w:r w:rsidR="00E263F8" w:rsidRPr="00B602A9">
        <w:rPr>
          <w:rFonts w:ascii="Times New Roman" w:hAnsi="Times New Roman" w:cs="Times New Roman"/>
          <w:sz w:val="30"/>
          <w:szCs w:val="30"/>
        </w:rPr>
        <w:t>ичском (40,4), Островецком (35,7</w:t>
      </w:r>
      <w:r w:rsidR="0027779D" w:rsidRPr="00B602A9">
        <w:rPr>
          <w:rFonts w:ascii="Times New Roman" w:hAnsi="Times New Roman" w:cs="Times New Roman"/>
          <w:sz w:val="30"/>
          <w:szCs w:val="30"/>
        </w:rPr>
        <w:t>), Свислочском (20,4) и Щучинском (22,4) районах. Уровень смертности от активного туберкулеза выше целевого значения допущен в Вороновском (4,1), Ивьевском (4,6), Кор</w:t>
      </w:r>
      <w:r w:rsidR="00E263F8" w:rsidRPr="00B602A9">
        <w:rPr>
          <w:rFonts w:ascii="Times New Roman" w:hAnsi="Times New Roman" w:cs="Times New Roman"/>
          <w:sz w:val="30"/>
          <w:szCs w:val="30"/>
        </w:rPr>
        <w:t>еличском (5,1), Островецком (7,1</w:t>
      </w:r>
      <w:r w:rsidR="0027779D" w:rsidRPr="00B602A9">
        <w:rPr>
          <w:rFonts w:ascii="Times New Roman" w:hAnsi="Times New Roman" w:cs="Times New Roman"/>
          <w:sz w:val="30"/>
          <w:szCs w:val="30"/>
        </w:rPr>
        <w:t>), Сморгонском (3,9) и Щучинском (2,8) районах ввиду невысокой общей численности населения.</w:t>
      </w:r>
      <w:r w:rsidR="00E263F8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Pr="00B602A9">
        <w:rPr>
          <w:rFonts w:ascii="Times New Roman" w:hAnsi="Times New Roman" w:cs="Times New Roman"/>
          <w:sz w:val="30"/>
          <w:szCs w:val="30"/>
        </w:rPr>
        <w:t xml:space="preserve">Эффективность лечения пациентов с РУ-ТБ ниже целевого </w:t>
      </w:r>
      <w:r w:rsidRPr="00B602A9">
        <w:rPr>
          <w:rFonts w:ascii="Times New Roman" w:hAnsi="Times New Roman" w:cs="Times New Roman"/>
          <w:sz w:val="30"/>
          <w:szCs w:val="30"/>
        </w:rPr>
        <w:lastRenderedPageBreak/>
        <w:t>показателя Государственной программы зарегистрирована в Волковысском (54,5%) и Свислочском (50%) районах.</w:t>
      </w:r>
    </w:p>
    <w:p w:rsidR="00555F95" w:rsidRPr="00B602A9" w:rsidRDefault="00555F95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На реализацию подпрограммы 4 «Туберкулез» в Гродненской области в 2020 году</w:t>
      </w:r>
      <w:r w:rsidR="004B3D19" w:rsidRPr="00B602A9">
        <w:rPr>
          <w:rFonts w:ascii="Times New Roman" w:hAnsi="Times New Roman" w:cs="Times New Roman"/>
          <w:sz w:val="30"/>
          <w:szCs w:val="30"/>
        </w:rPr>
        <w:t xml:space="preserve"> было</w:t>
      </w:r>
      <w:r w:rsidRPr="00B602A9">
        <w:rPr>
          <w:rFonts w:ascii="Times New Roman" w:hAnsi="Times New Roman" w:cs="Times New Roman"/>
          <w:sz w:val="30"/>
          <w:szCs w:val="30"/>
        </w:rPr>
        <w:t xml:space="preserve"> предусмотрено финансирование в </w:t>
      </w:r>
      <w:r w:rsidR="00020C13" w:rsidRPr="00B602A9">
        <w:rPr>
          <w:rFonts w:ascii="Times New Roman" w:hAnsi="Times New Roman" w:cs="Times New Roman"/>
          <w:sz w:val="30"/>
          <w:szCs w:val="30"/>
        </w:rPr>
        <w:t>размере 339 489,00</w:t>
      </w:r>
      <w:r w:rsidR="00AA6ADE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="00AA6ADE" w:rsidRPr="00B602A9">
        <w:rPr>
          <w:rFonts w:ascii="Times New Roman" w:hAnsi="Times New Roman" w:cs="Times New Roman"/>
          <w:sz w:val="30"/>
          <w:szCs w:val="30"/>
        </w:rPr>
        <w:t xml:space="preserve">, </w:t>
      </w:r>
      <w:r w:rsidRPr="00B602A9">
        <w:rPr>
          <w:rFonts w:ascii="Times New Roman" w:hAnsi="Times New Roman" w:cs="Times New Roman"/>
          <w:sz w:val="30"/>
          <w:szCs w:val="30"/>
        </w:rPr>
        <w:t xml:space="preserve">кассовый расход составил </w:t>
      </w:r>
      <w:r w:rsidR="00AA6ADE" w:rsidRPr="00B602A9">
        <w:rPr>
          <w:rFonts w:ascii="Times New Roman" w:hAnsi="Times New Roman" w:cs="Times New Roman"/>
          <w:sz w:val="30"/>
          <w:szCs w:val="30"/>
        </w:rPr>
        <w:t xml:space="preserve">337 455,54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="00020C13" w:rsidRPr="00B602A9">
        <w:rPr>
          <w:rFonts w:ascii="Times New Roman" w:hAnsi="Times New Roman" w:cs="Times New Roman"/>
          <w:sz w:val="30"/>
          <w:szCs w:val="30"/>
        </w:rPr>
        <w:t>, что составило 99,99</w:t>
      </w:r>
      <w:r w:rsidRPr="00B602A9">
        <w:rPr>
          <w:rFonts w:ascii="Times New Roman" w:hAnsi="Times New Roman" w:cs="Times New Roman"/>
          <w:sz w:val="30"/>
          <w:szCs w:val="30"/>
        </w:rPr>
        <w:t>% годового плана</w:t>
      </w:r>
      <w:r w:rsidR="00675318" w:rsidRPr="00B602A9">
        <w:rPr>
          <w:rFonts w:ascii="Times New Roman" w:hAnsi="Times New Roman" w:cs="Times New Roman"/>
          <w:sz w:val="30"/>
          <w:szCs w:val="30"/>
        </w:rPr>
        <w:t xml:space="preserve"> (Приложение №7)</w:t>
      </w:r>
      <w:r w:rsidRPr="00B602A9">
        <w:rPr>
          <w:rFonts w:ascii="Times New Roman" w:hAnsi="Times New Roman" w:cs="Times New Roman"/>
          <w:sz w:val="30"/>
          <w:szCs w:val="30"/>
        </w:rPr>
        <w:t>.</w:t>
      </w:r>
    </w:p>
    <w:p w:rsidR="00555F95" w:rsidRPr="00B602A9" w:rsidRDefault="00555F95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По задаче</w:t>
      </w:r>
      <w:r w:rsidR="004B3D19" w:rsidRPr="00B602A9">
        <w:rPr>
          <w:rFonts w:ascii="Times New Roman" w:hAnsi="Times New Roman" w:cs="Times New Roman"/>
          <w:sz w:val="30"/>
          <w:szCs w:val="30"/>
        </w:rPr>
        <w:t xml:space="preserve"> 1</w:t>
      </w:r>
      <w:r w:rsidRPr="00B602A9">
        <w:rPr>
          <w:rFonts w:ascii="Times New Roman" w:hAnsi="Times New Roman" w:cs="Times New Roman"/>
          <w:sz w:val="30"/>
          <w:szCs w:val="30"/>
        </w:rPr>
        <w:t xml:space="preserve"> «Предотвращение </w:t>
      </w:r>
      <w:r w:rsidR="00B23AEE" w:rsidRPr="00B602A9">
        <w:rPr>
          <w:rFonts w:ascii="Times New Roman" w:hAnsi="Times New Roman" w:cs="Times New Roman"/>
          <w:sz w:val="30"/>
          <w:szCs w:val="30"/>
        </w:rPr>
        <w:t>смертности от туберкулеза» п.6</w:t>
      </w:r>
      <w:r w:rsidRPr="00B602A9">
        <w:rPr>
          <w:rFonts w:ascii="Times New Roman" w:hAnsi="Times New Roman" w:cs="Times New Roman"/>
          <w:sz w:val="30"/>
          <w:szCs w:val="30"/>
        </w:rPr>
        <w:t xml:space="preserve"> «Закупка лекарственных сре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я 4000 пациентов с чувствительным туберкулезом и 1700 с мультирезистентными формами туберкулеза (с учетом динамики заболеваемости туберкулезом за последние 5 лет)» - годовой план финансирования </w:t>
      </w:r>
      <w:r w:rsidR="004B3D19" w:rsidRPr="00B602A9">
        <w:rPr>
          <w:rFonts w:ascii="Times New Roman" w:hAnsi="Times New Roman" w:cs="Times New Roman"/>
          <w:sz w:val="30"/>
          <w:szCs w:val="30"/>
        </w:rPr>
        <w:t>составил</w:t>
      </w:r>
      <w:r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AA6ADE" w:rsidRPr="00B602A9">
        <w:rPr>
          <w:rFonts w:ascii="Times New Roman" w:hAnsi="Times New Roman" w:cs="Times New Roman"/>
          <w:sz w:val="30"/>
          <w:szCs w:val="30"/>
        </w:rPr>
        <w:t xml:space="preserve">251 072,18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>, освоено</w:t>
      </w:r>
      <w:r w:rsidR="00AB316E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AA6ADE" w:rsidRPr="00B602A9">
        <w:rPr>
          <w:rFonts w:ascii="Times New Roman" w:hAnsi="Times New Roman" w:cs="Times New Roman"/>
          <w:sz w:val="30"/>
          <w:szCs w:val="30"/>
        </w:rPr>
        <w:t>100</w:t>
      </w:r>
      <w:r w:rsidRPr="00B602A9">
        <w:rPr>
          <w:rFonts w:ascii="Times New Roman" w:hAnsi="Times New Roman" w:cs="Times New Roman"/>
          <w:sz w:val="30"/>
          <w:szCs w:val="30"/>
        </w:rPr>
        <w:t>% годового плана. Учитывая уменьшение абсолютного количества лекарственно-устойчивых форм туберкулеза, приобретение препаратов за счет ГФ и за счет республиканского бюджета осуществляется по мере необходимости.</w:t>
      </w:r>
    </w:p>
    <w:p w:rsidR="00555F95" w:rsidRPr="00B602A9" w:rsidRDefault="00555F95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На реализацию задачи</w:t>
      </w:r>
      <w:r w:rsidR="004B3D19" w:rsidRPr="00B602A9">
        <w:rPr>
          <w:rFonts w:ascii="Times New Roman" w:hAnsi="Times New Roman" w:cs="Times New Roman"/>
          <w:sz w:val="30"/>
          <w:szCs w:val="30"/>
        </w:rPr>
        <w:t xml:space="preserve"> 3</w:t>
      </w:r>
      <w:r w:rsidRPr="00B602A9">
        <w:rPr>
          <w:rFonts w:ascii="Times New Roman" w:hAnsi="Times New Roman" w:cs="Times New Roman"/>
          <w:sz w:val="30"/>
          <w:szCs w:val="30"/>
        </w:rPr>
        <w:t xml:space="preserve"> «Обеспечение качественным лечением пациентов с множественными лекарственно-устойчивыми формами туберкулеза»</w:t>
      </w:r>
      <w:r w:rsidR="00AA6ADE" w:rsidRPr="00B602A9">
        <w:rPr>
          <w:rFonts w:ascii="Times New Roman" w:hAnsi="Times New Roman" w:cs="Times New Roman"/>
          <w:sz w:val="30"/>
          <w:szCs w:val="30"/>
        </w:rPr>
        <w:t xml:space="preserve"> предусмотрены следующие мероприятия</w:t>
      </w:r>
      <w:r w:rsidRPr="00B602A9">
        <w:rPr>
          <w:rFonts w:ascii="Times New Roman" w:hAnsi="Times New Roman" w:cs="Times New Roman"/>
          <w:sz w:val="30"/>
          <w:szCs w:val="30"/>
        </w:rPr>
        <w:t>:</w:t>
      </w:r>
    </w:p>
    <w:p w:rsidR="00AA6ADE" w:rsidRPr="00B602A9" w:rsidRDefault="00B23AEE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02A9">
        <w:rPr>
          <w:rFonts w:ascii="Times New Roman" w:hAnsi="Times New Roman" w:cs="Times New Roman"/>
          <w:sz w:val="30"/>
          <w:szCs w:val="30"/>
        </w:rPr>
        <w:t>п.64</w:t>
      </w:r>
      <w:r w:rsidR="00555F95" w:rsidRPr="00B602A9">
        <w:rPr>
          <w:rFonts w:ascii="Times New Roman" w:hAnsi="Times New Roman" w:cs="Times New Roman"/>
          <w:sz w:val="30"/>
          <w:szCs w:val="30"/>
        </w:rPr>
        <w:t xml:space="preserve"> «Осуществление мер, направленных на усиление приверженности к лечению пациентов с туберкулезом на амбулаторном этапе (обеспечение продуктами высококалорийного питания больных туберкулезом органов дыхания, находящихся на контролируемом лечении)»: в 2020 году запланировано финансирование на сумму </w:t>
      </w:r>
      <w:r w:rsidRPr="00B602A9">
        <w:rPr>
          <w:rFonts w:ascii="Times New Roman" w:hAnsi="Times New Roman" w:cs="Times New Roman"/>
          <w:sz w:val="30"/>
          <w:szCs w:val="30"/>
        </w:rPr>
        <w:t>25 260</w:t>
      </w:r>
      <w:r w:rsidR="00AA6ADE" w:rsidRPr="00B602A9">
        <w:rPr>
          <w:rFonts w:ascii="Times New Roman" w:hAnsi="Times New Roman" w:cs="Times New Roman"/>
          <w:sz w:val="30"/>
          <w:szCs w:val="30"/>
        </w:rPr>
        <w:t>,03</w:t>
      </w:r>
      <w:r w:rsidR="00555F95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555F95"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="00555F95" w:rsidRPr="00B602A9">
        <w:rPr>
          <w:rFonts w:ascii="Times New Roman" w:hAnsi="Times New Roman" w:cs="Times New Roman"/>
          <w:sz w:val="30"/>
          <w:szCs w:val="30"/>
        </w:rPr>
        <w:t xml:space="preserve">, освоено </w:t>
      </w:r>
      <w:r w:rsidR="00557040" w:rsidRPr="00B602A9">
        <w:rPr>
          <w:rFonts w:ascii="Times New Roman" w:hAnsi="Times New Roman" w:cs="Times New Roman"/>
          <w:sz w:val="30"/>
          <w:szCs w:val="30"/>
        </w:rPr>
        <w:t>25 259,79</w:t>
      </w:r>
      <w:r w:rsidR="00555F95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555F95"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="00555F95" w:rsidRPr="00B602A9">
        <w:rPr>
          <w:rFonts w:ascii="Times New Roman" w:hAnsi="Times New Roman" w:cs="Times New Roman"/>
          <w:sz w:val="30"/>
          <w:szCs w:val="30"/>
        </w:rPr>
        <w:t xml:space="preserve"> или </w:t>
      </w:r>
      <w:r w:rsidRPr="00B602A9">
        <w:rPr>
          <w:rFonts w:ascii="Times New Roman" w:hAnsi="Times New Roman" w:cs="Times New Roman"/>
          <w:sz w:val="30"/>
          <w:szCs w:val="30"/>
        </w:rPr>
        <w:t>99,9</w:t>
      </w:r>
      <w:r w:rsidR="00AB316E" w:rsidRPr="00B602A9">
        <w:rPr>
          <w:rFonts w:ascii="Times New Roman" w:hAnsi="Times New Roman" w:cs="Times New Roman"/>
          <w:sz w:val="30"/>
          <w:szCs w:val="30"/>
        </w:rPr>
        <w:t>% годового плана.</w:t>
      </w:r>
      <w:proofErr w:type="gramEnd"/>
      <w:r w:rsidR="00A27D19" w:rsidRPr="00B602A9">
        <w:rPr>
          <w:rFonts w:ascii="Times New Roman" w:hAnsi="Times New Roman" w:cs="Times New Roman"/>
          <w:sz w:val="30"/>
          <w:szCs w:val="30"/>
        </w:rPr>
        <w:t xml:space="preserve"> На протяжении 2020 года получали социальную поддержку в виде наборов дополнительного высококалорийного питания 186 человек.</w:t>
      </w:r>
      <w:r w:rsidR="00AB316E" w:rsidRPr="00B602A9">
        <w:rPr>
          <w:rFonts w:ascii="Times New Roman" w:hAnsi="Times New Roman" w:cs="Times New Roman"/>
          <w:sz w:val="30"/>
          <w:szCs w:val="30"/>
        </w:rPr>
        <w:t xml:space="preserve"> Неполное использование выделенных бюджетных средств </w:t>
      </w:r>
      <w:proofErr w:type="gramStart"/>
      <w:r w:rsidR="00AB316E" w:rsidRPr="00B602A9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="00AB316E" w:rsidRPr="00B602A9">
        <w:rPr>
          <w:rFonts w:ascii="Times New Roman" w:hAnsi="Times New Roman" w:cs="Times New Roman"/>
          <w:sz w:val="30"/>
          <w:szCs w:val="30"/>
        </w:rPr>
        <w:t xml:space="preserve"> объясняется </w:t>
      </w:r>
      <w:proofErr w:type="gramStart"/>
      <w:r w:rsidR="00AB316E" w:rsidRPr="00B602A9">
        <w:rPr>
          <w:rFonts w:ascii="Times New Roman" w:hAnsi="Times New Roman" w:cs="Times New Roman"/>
          <w:sz w:val="30"/>
          <w:szCs w:val="30"/>
        </w:rPr>
        <w:t>снижение</w:t>
      </w:r>
      <w:r w:rsidR="00566292" w:rsidRPr="00B602A9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="00AB316E" w:rsidRPr="00B602A9">
        <w:rPr>
          <w:rFonts w:ascii="Times New Roman" w:hAnsi="Times New Roman" w:cs="Times New Roman"/>
          <w:sz w:val="30"/>
          <w:szCs w:val="30"/>
        </w:rPr>
        <w:t xml:space="preserve"> общего количества заболевших, применением «укороченных» режимов лечения, что сокращает срок лечения в амбулаторных условиях, а также применением мер принудительной госпитализации к отдельным пациентам, не соблюдающим режим лечения в амбулаторных условиях;</w:t>
      </w:r>
    </w:p>
    <w:p w:rsidR="00555F95" w:rsidRPr="00B602A9" w:rsidRDefault="00B23AEE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п.65</w:t>
      </w:r>
      <w:r w:rsidR="00555F95" w:rsidRPr="00B602A9">
        <w:rPr>
          <w:rFonts w:ascii="Times New Roman" w:hAnsi="Times New Roman" w:cs="Times New Roman"/>
          <w:sz w:val="30"/>
          <w:szCs w:val="30"/>
        </w:rPr>
        <w:t xml:space="preserve"> «Закупка медицинской техники и изделий медицинского назначения для организаций здравоохранения»: в 2020 году запланировано </w:t>
      </w:r>
      <w:r w:rsidR="00AB316E" w:rsidRPr="00B602A9">
        <w:rPr>
          <w:rFonts w:ascii="Times New Roman" w:hAnsi="Times New Roman" w:cs="Times New Roman"/>
          <w:sz w:val="30"/>
          <w:szCs w:val="30"/>
        </w:rPr>
        <w:t>50 709,44</w:t>
      </w:r>
      <w:r w:rsidR="00555F95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555F95"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="00555F95" w:rsidRPr="00B602A9">
        <w:rPr>
          <w:rFonts w:ascii="Times New Roman" w:hAnsi="Times New Roman" w:cs="Times New Roman"/>
          <w:sz w:val="30"/>
          <w:szCs w:val="30"/>
        </w:rPr>
        <w:t xml:space="preserve">, </w:t>
      </w:r>
      <w:r w:rsidR="00AB316E" w:rsidRPr="00B602A9">
        <w:rPr>
          <w:rFonts w:ascii="Times New Roman" w:hAnsi="Times New Roman" w:cs="Times New Roman"/>
          <w:sz w:val="30"/>
          <w:szCs w:val="30"/>
        </w:rPr>
        <w:t>освоено 100</w:t>
      </w:r>
      <w:r w:rsidR="00555F95" w:rsidRPr="00B602A9">
        <w:rPr>
          <w:rFonts w:ascii="Times New Roman" w:hAnsi="Times New Roman" w:cs="Times New Roman"/>
          <w:sz w:val="30"/>
          <w:szCs w:val="30"/>
        </w:rPr>
        <w:t>% годово</w:t>
      </w:r>
      <w:r w:rsidR="00566292" w:rsidRPr="00B602A9">
        <w:rPr>
          <w:rFonts w:ascii="Times New Roman" w:hAnsi="Times New Roman" w:cs="Times New Roman"/>
          <w:sz w:val="30"/>
          <w:szCs w:val="30"/>
        </w:rPr>
        <w:t>го плана;</w:t>
      </w:r>
    </w:p>
    <w:p w:rsidR="00555F95" w:rsidRPr="00B602A9" w:rsidRDefault="00B23AEE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п.67</w:t>
      </w:r>
      <w:r w:rsidR="00555F95" w:rsidRPr="00B602A9">
        <w:rPr>
          <w:rFonts w:ascii="Times New Roman" w:hAnsi="Times New Roman" w:cs="Times New Roman"/>
          <w:sz w:val="30"/>
          <w:szCs w:val="30"/>
        </w:rPr>
        <w:t xml:space="preserve"> «Закупка расходных материалов для лабораторий, осуществляющих диагностику т</w:t>
      </w:r>
      <w:r w:rsidR="00AB316E" w:rsidRPr="00B602A9">
        <w:rPr>
          <w:rFonts w:ascii="Times New Roman" w:hAnsi="Times New Roman" w:cs="Times New Roman"/>
          <w:sz w:val="30"/>
          <w:szCs w:val="30"/>
        </w:rPr>
        <w:t xml:space="preserve">уберкулеза»: </w:t>
      </w:r>
      <w:r w:rsidR="00555F95" w:rsidRPr="00B602A9">
        <w:rPr>
          <w:rFonts w:ascii="Times New Roman" w:hAnsi="Times New Roman" w:cs="Times New Roman"/>
          <w:sz w:val="30"/>
          <w:szCs w:val="30"/>
        </w:rPr>
        <w:t xml:space="preserve">запланировано 10 447,35 </w:t>
      </w:r>
      <w:r w:rsidR="00555F95"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="00AB316E" w:rsidRPr="00B602A9">
        <w:rPr>
          <w:rFonts w:ascii="Times New Roman" w:hAnsi="Times New Roman" w:cs="Times New Roman"/>
          <w:sz w:val="30"/>
          <w:szCs w:val="30"/>
        </w:rPr>
        <w:t>, освоено 100% годового плана.</w:t>
      </w:r>
    </w:p>
    <w:p w:rsidR="00063BC0" w:rsidRPr="00B602A9" w:rsidRDefault="00063BC0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3BC0" w:rsidRPr="00B602A9" w:rsidRDefault="00063BC0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23AEE" w:rsidRPr="00B602A9" w:rsidRDefault="00B23AEE" w:rsidP="00B6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4B47" w:rsidRPr="00B602A9" w:rsidRDefault="003A4B47" w:rsidP="00B602A9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2A9">
        <w:rPr>
          <w:rFonts w:ascii="Times New Roman" w:hAnsi="Times New Roman" w:cs="Times New Roman"/>
          <w:b/>
          <w:sz w:val="30"/>
          <w:szCs w:val="30"/>
        </w:rPr>
        <w:lastRenderedPageBreak/>
        <w:t>Использование средств</w:t>
      </w:r>
    </w:p>
    <w:p w:rsidR="00E263F8" w:rsidRPr="00B602A9" w:rsidRDefault="00E92C68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Общий план финансирования учреждения на 2020 год - 9 091 563,25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>, фактически профинансировано 8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B602A9">
        <w:rPr>
          <w:rFonts w:ascii="Times New Roman" w:hAnsi="Times New Roman" w:cs="Times New Roman"/>
          <w:sz w:val="30"/>
          <w:szCs w:val="30"/>
        </w:rPr>
        <w:t>990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B602A9">
        <w:rPr>
          <w:rFonts w:ascii="Times New Roman" w:hAnsi="Times New Roman" w:cs="Times New Roman"/>
          <w:sz w:val="30"/>
          <w:szCs w:val="30"/>
        </w:rPr>
        <w:t xml:space="preserve">372,85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 xml:space="preserve">. (98,9%). 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 xml:space="preserve">На текущий ремонт было затрачено 17 134,40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 xml:space="preserve">, на капитальный ремонт – 109 564,66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 xml:space="preserve"> (СМР, государственная экспертиза, технический надзор на объекте «Модернизация ограждения территории и системы видеонаблюдения в филиале «ОВПТД»), на приобретение оборудования (компрессор медицинский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DK</w:t>
      </w:r>
      <w:r w:rsidRPr="00B602A9">
        <w:rPr>
          <w:rFonts w:ascii="Times New Roman" w:hAnsi="Times New Roman" w:cs="Times New Roman"/>
          <w:sz w:val="30"/>
          <w:szCs w:val="30"/>
        </w:rPr>
        <w:t xml:space="preserve"> – 1 шт., модуль настенный вертикальный мобильный – 2 шт., насос шприцевой – 3 шт., </w:t>
      </w:r>
      <w:proofErr w:type="spellStart"/>
      <w:r w:rsidRPr="00B602A9">
        <w:rPr>
          <w:rFonts w:ascii="Times New Roman" w:hAnsi="Times New Roman" w:cs="Times New Roman"/>
          <w:sz w:val="30"/>
          <w:szCs w:val="30"/>
        </w:rPr>
        <w:t>пароконвектомат</w:t>
      </w:r>
      <w:proofErr w:type="spellEnd"/>
      <w:r w:rsidRPr="00B602A9">
        <w:rPr>
          <w:rFonts w:ascii="Times New Roman" w:hAnsi="Times New Roman" w:cs="Times New Roman"/>
          <w:sz w:val="30"/>
          <w:szCs w:val="30"/>
        </w:rPr>
        <w:t xml:space="preserve"> – 1 шт., блок подачи медицинских газов двойной мобильный – 1шт.) – 25 185,61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 Для улучшения материально-технической базы в 2020 году были привлечены и внебюджетные средства: монтаж и наладка </w:t>
      </w:r>
      <w:proofErr w:type="spellStart"/>
      <w:r w:rsidRPr="00B602A9">
        <w:rPr>
          <w:rFonts w:ascii="Times New Roman" w:hAnsi="Times New Roman" w:cs="Times New Roman"/>
          <w:sz w:val="30"/>
          <w:szCs w:val="30"/>
        </w:rPr>
        <w:t>пароконвектомата</w:t>
      </w:r>
      <w:proofErr w:type="spellEnd"/>
      <w:r w:rsidRPr="00B602A9">
        <w:rPr>
          <w:rFonts w:ascii="Times New Roman" w:hAnsi="Times New Roman" w:cs="Times New Roman"/>
          <w:sz w:val="30"/>
          <w:szCs w:val="30"/>
        </w:rPr>
        <w:t xml:space="preserve"> - 264,75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 xml:space="preserve">, текущий ремонт (приобретение строительных материалов и сантехнических товаров) – 1 280,83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 xml:space="preserve">. Основной статьей учреждения расходов является лекарственные средства и изделия медицинского назначения, куда было затрачено 1 067 810,07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>, в том числе о</w:t>
      </w:r>
      <w:r w:rsidR="00E263F8" w:rsidRPr="00B602A9">
        <w:rPr>
          <w:rFonts w:ascii="Times New Roman" w:hAnsi="Times New Roman" w:cs="Times New Roman"/>
          <w:sz w:val="30"/>
          <w:szCs w:val="30"/>
        </w:rPr>
        <w:t xml:space="preserve">тдельно хочется отметить возникшую необходимость приобретения </w:t>
      </w:r>
      <w:r w:rsidR="005673F7" w:rsidRPr="00B602A9">
        <w:rPr>
          <w:rFonts w:ascii="Times New Roman" w:hAnsi="Times New Roman" w:cs="Times New Roman"/>
          <w:sz w:val="30"/>
          <w:szCs w:val="30"/>
        </w:rPr>
        <w:t xml:space="preserve">медицинского </w:t>
      </w:r>
      <w:r w:rsidR="00E263F8" w:rsidRPr="00B602A9">
        <w:rPr>
          <w:rFonts w:ascii="Times New Roman" w:hAnsi="Times New Roman" w:cs="Times New Roman"/>
          <w:sz w:val="30"/>
          <w:szCs w:val="30"/>
        </w:rPr>
        <w:t xml:space="preserve">кислорода </w:t>
      </w:r>
      <w:r w:rsidRPr="00B602A9">
        <w:rPr>
          <w:rFonts w:ascii="Times New Roman" w:hAnsi="Times New Roman" w:cs="Times New Roman"/>
          <w:sz w:val="30"/>
          <w:szCs w:val="30"/>
        </w:rPr>
        <w:t xml:space="preserve">(32 821,20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 xml:space="preserve">) </w:t>
      </w:r>
      <w:r w:rsidR="00E263F8" w:rsidRPr="00B602A9">
        <w:rPr>
          <w:rFonts w:ascii="Times New Roman" w:hAnsi="Times New Roman" w:cs="Times New Roman"/>
          <w:sz w:val="30"/>
          <w:szCs w:val="30"/>
        </w:rPr>
        <w:t>и его доставки</w:t>
      </w:r>
      <w:r w:rsidRPr="00B602A9">
        <w:rPr>
          <w:rFonts w:ascii="Times New Roman" w:hAnsi="Times New Roman" w:cs="Times New Roman"/>
          <w:sz w:val="30"/>
          <w:szCs w:val="30"/>
        </w:rPr>
        <w:t xml:space="preserve"> (78 223,08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 xml:space="preserve">). На питание пациентов было затрачено 331 103,81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 xml:space="preserve">, на стирку белья и спецодежды - 100 298,44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 xml:space="preserve">, на приобретение мягкого инвентаря – 42 910,43 </w:t>
      </w:r>
      <w:r w:rsidRPr="00B602A9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602A9">
        <w:rPr>
          <w:rFonts w:ascii="Times New Roman" w:hAnsi="Times New Roman" w:cs="Times New Roman"/>
          <w:sz w:val="30"/>
          <w:szCs w:val="30"/>
        </w:rPr>
        <w:t>.</w:t>
      </w:r>
    </w:p>
    <w:p w:rsidR="00B174C0" w:rsidRPr="00B602A9" w:rsidRDefault="00B174C0" w:rsidP="0096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Проведена работа по улучшению материально-технического состояния учреждения:</w:t>
      </w:r>
    </w:p>
    <w:p w:rsidR="00B174C0" w:rsidRPr="00B602A9" w:rsidRDefault="00B174C0" w:rsidP="009633B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текущий ремонт системы горячего водоснабжения в стационаре (г. Гродно, БЛК, 55) и поликлиническом отделении (г. Гродно, ул. Кирова, 14);</w:t>
      </w:r>
    </w:p>
    <w:p w:rsidR="00B174C0" w:rsidRPr="00B602A9" w:rsidRDefault="00B174C0" w:rsidP="00B602A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текущий ремонт системы электроснабжения в учреждении;</w:t>
      </w:r>
    </w:p>
    <w:p w:rsidR="00B174C0" w:rsidRPr="00B602A9" w:rsidRDefault="00B174C0" w:rsidP="00B602A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замена дверей и окон в здании стационара (г. Гродно, БЛК, 55) и поликлиническом отделении (г. Гродно, ул. Кирова, 14);</w:t>
      </w:r>
    </w:p>
    <w:p w:rsidR="00B174C0" w:rsidRPr="00B602A9" w:rsidRDefault="00B174C0" w:rsidP="00B602A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текущий ремонт сантехнического оборудования в здании стационара, филиала и поликлинического отделения;</w:t>
      </w:r>
    </w:p>
    <w:p w:rsidR="00B174C0" w:rsidRPr="00B602A9" w:rsidRDefault="00B174C0" w:rsidP="00B602A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комплекс работ по текущему ремонту здания овощехранилища;</w:t>
      </w:r>
    </w:p>
    <w:p w:rsidR="00B174C0" w:rsidRPr="00B602A9" w:rsidRDefault="00B174C0" w:rsidP="00B602A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комплекс работ по подготовке к осенне-зимнему периоду стационара и филиала (гидравлические испытания, текущий ремонт системы отопления, </w:t>
      </w:r>
      <w:proofErr w:type="spellStart"/>
      <w:r w:rsidRPr="00B602A9">
        <w:rPr>
          <w:rFonts w:ascii="Times New Roman" w:hAnsi="Times New Roman" w:cs="Times New Roman"/>
          <w:sz w:val="30"/>
          <w:szCs w:val="30"/>
        </w:rPr>
        <w:t>пневмопромывки</w:t>
      </w:r>
      <w:proofErr w:type="spellEnd"/>
      <w:r w:rsidRPr="00B602A9">
        <w:rPr>
          <w:rFonts w:ascii="Times New Roman" w:hAnsi="Times New Roman" w:cs="Times New Roman"/>
          <w:sz w:val="30"/>
          <w:szCs w:val="30"/>
        </w:rPr>
        <w:t>, замена задвижек и прочие);</w:t>
      </w:r>
    </w:p>
    <w:p w:rsidR="00B174C0" w:rsidRPr="00B602A9" w:rsidRDefault="00B174C0" w:rsidP="00B602A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текущий ремонт пищеблока (грунтовка, шпатлевка, покраска стен и потолков);</w:t>
      </w:r>
    </w:p>
    <w:p w:rsidR="00B174C0" w:rsidRPr="00B602A9" w:rsidRDefault="00B174C0" w:rsidP="00B602A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текущий ремонт фасада поликлинического отделения (грунтовка, штукатурка, покраска);</w:t>
      </w:r>
    </w:p>
    <w:p w:rsidR="00B174C0" w:rsidRPr="00B602A9" w:rsidRDefault="00B174C0" w:rsidP="00B602A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lastRenderedPageBreak/>
        <w:t>текущий ремонт подвального помещения (облицовка стен плиткой);</w:t>
      </w:r>
    </w:p>
    <w:p w:rsidR="00B174C0" w:rsidRPr="00B602A9" w:rsidRDefault="00B174C0" w:rsidP="00B602A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ямочный ремонт тротуарного покрытия на территории учреждения;</w:t>
      </w:r>
    </w:p>
    <w:p w:rsidR="00B174C0" w:rsidRPr="00B602A9" w:rsidRDefault="00B174C0" w:rsidP="00B602A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монтаж системы видеонаблюдения в </w:t>
      </w:r>
      <w:r w:rsidR="00A35FC1" w:rsidRPr="00B602A9">
        <w:rPr>
          <w:rFonts w:ascii="Times New Roman" w:hAnsi="Times New Roman" w:cs="Times New Roman"/>
          <w:sz w:val="30"/>
          <w:szCs w:val="30"/>
        </w:rPr>
        <w:t>стационаре</w:t>
      </w:r>
      <w:r w:rsidRPr="00B602A9">
        <w:rPr>
          <w:rFonts w:ascii="Times New Roman" w:hAnsi="Times New Roman" w:cs="Times New Roman"/>
          <w:sz w:val="30"/>
          <w:szCs w:val="30"/>
        </w:rPr>
        <w:t xml:space="preserve"> ГОКЦ «Фтизиатрия»;</w:t>
      </w:r>
    </w:p>
    <w:p w:rsidR="00B174C0" w:rsidRDefault="00B174C0" w:rsidP="00B602A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02A9">
        <w:rPr>
          <w:rFonts w:ascii="Times New Roman" w:hAnsi="Times New Roman" w:cs="Times New Roman"/>
          <w:sz w:val="30"/>
          <w:szCs w:val="30"/>
        </w:rPr>
        <w:t>монтаж системы видеонаблюдения, установка оконных решеток, установка ограждения прогулочного дворика для обеспечения требований к обеспечению принудительного лечения пациентов в филиале.</w:t>
      </w:r>
      <w:proofErr w:type="gramEnd"/>
    </w:p>
    <w:p w:rsidR="009633B1" w:rsidRPr="00B602A9" w:rsidRDefault="009633B1" w:rsidP="009633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5E08" w:rsidRPr="00B602A9" w:rsidRDefault="003A4B47" w:rsidP="00B602A9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2A9">
        <w:rPr>
          <w:rFonts w:ascii="Times New Roman" w:hAnsi="Times New Roman" w:cs="Times New Roman"/>
          <w:b/>
          <w:sz w:val="30"/>
          <w:szCs w:val="30"/>
        </w:rPr>
        <w:t>Выводы</w:t>
      </w:r>
    </w:p>
    <w:p w:rsidR="000D0A16" w:rsidRPr="00B602A9" w:rsidRDefault="000D0A16" w:rsidP="009633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В 2020 году произведена централизация противотуберкулезной службы и оптимизирована мощность коечного фонда учреждения, что позволило повысить эффективность его использования.</w:t>
      </w:r>
    </w:p>
    <w:p w:rsidR="000D0A16" w:rsidRPr="00B602A9" w:rsidRDefault="000D0A16" w:rsidP="009633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Централизована структура службы и лабораторной диагностики, что повысило эффективность использования ресурсов.</w:t>
      </w:r>
    </w:p>
    <w:p w:rsidR="000D0A16" w:rsidRPr="00B602A9" w:rsidRDefault="000D0A16" w:rsidP="009633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Туберкулез остается социально-обусловленным заболеванием и шире распространен среди «угрожаемых» контингентов и жителей села.</w:t>
      </w:r>
    </w:p>
    <w:p w:rsidR="00B174C0" w:rsidRPr="00B602A9" w:rsidRDefault="00130A52" w:rsidP="009633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Заболеваемость туберкулезом</w:t>
      </w:r>
      <w:r w:rsidR="000D0A16" w:rsidRPr="00B602A9">
        <w:rPr>
          <w:rFonts w:ascii="Times New Roman" w:hAnsi="Times New Roman" w:cs="Times New Roman"/>
          <w:sz w:val="30"/>
          <w:szCs w:val="30"/>
        </w:rPr>
        <w:t xml:space="preserve"> в 2020 году</w:t>
      </w:r>
      <w:r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1A08E8" w:rsidRPr="00B602A9">
        <w:rPr>
          <w:rFonts w:ascii="Times New Roman" w:hAnsi="Times New Roman" w:cs="Times New Roman"/>
          <w:sz w:val="30"/>
          <w:szCs w:val="30"/>
        </w:rPr>
        <w:t>составила</w:t>
      </w:r>
      <w:r w:rsidRPr="00B602A9">
        <w:rPr>
          <w:rFonts w:ascii="Times New Roman" w:hAnsi="Times New Roman" w:cs="Times New Roman"/>
          <w:sz w:val="30"/>
          <w:szCs w:val="30"/>
        </w:rPr>
        <w:t xml:space="preserve"> 12,</w:t>
      </w:r>
      <w:r w:rsidR="00E263F8" w:rsidRPr="00B602A9">
        <w:rPr>
          <w:rFonts w:ascii="Times New Roman" w:hAnsi="Times New Roman" w:cs="Times New Roman"/>
          <w:sz w:val="30"/>
          <w:szCs w:val="30"/>
        </w:rPr>
        <w:t>4</w:t>
      </w:r>
      <w:r w:rsidR="001A08E8" w:rsidRPr="00B602A9">
        <w:rPr>
          <w:rFonts w:ascii="Times New Roman" w:hAnsi="Times New Roman" w:cs="Times New Roman"/>
          <w:sz w:val="30"/>
          <w:szCs w:val="30"/>
        </w:rPr>
        <w:t xml:space="preserve"> (12</w:t>
      </w:r>
      <w:r w:rsidR="00E263F8" w:rsidRPr="00B602A9">
        <w:rPr>
          <w:rFonts w:ascii="Times New Roman" w:hAnsi="Times New Roman" w:cs="Times New Roman"/>
          <w:sz w:val="30"/>
          <w:szCs w:val="30"/>
        </w:rPr>
        <w:t>7</w:t>
      </w:r>
      <w:r w:rsidR="001A08E8" w:rsidRPr="00B602A9">
        <w:rPr>
          <w:rFonts w:ascii="Times New Roman" w:hAnsi="Times New Roman" w:cs="Times New Roman"/>
          <w:sz w:val="30"/>
          <w:szCs w:val="30"/>
        </w:rPr>
        <w:t xml:space="preserve"> случаев) </w:t>
      </w:r>
      <w:r w:rsidRPr="00B602A9">
        <w:rPr>
          <w:rFonts w:ascii="Times New Roman" w:hAnsi="Times New Roman" w:cs="Times New Roman"/>
          <w:sz w:val="30"/>
          <w:szCs w:val="30"/>
        </w:rPr>
        <w:t>на 100 тысяч населения</w:t>
      </w:r>
      <w:r w:rsidR="00E263F8" w:rsidRPr="00B602A9">
        <w:rPr>
          <w:rFonts w:ascii="Times New Roman" w:hAnsi="Times New Roman" w:cs="Times New Roman"/>
          <w:sz w:val="30"/>
          <w:szCs w:val="30"/>
        </w:rPr>
        <w:t xml:space="preserve"> (-38,3</w:t>
      </w:r>
      <w:r w:rsidR="001A08E8" w:rsidRPr="00B602A9">
        <w:rPr>
          <w:rFonts w:ascii="Times New Roman" w:hAnsi="Times New Roman" w:cs="Times New Roman"/>
          <w:sz w:val="30"/>
          <w:szCs w:val="30"/>
        </w:rPr>
        <w:t>%)</w:t>
      </w:r>
      <w:r w:rsidRPr="00B602A9">
        <w:rPr>
          <w:rFonts w:ascii="Times New Roman" w:hAnsi="Times New Roman" w:cs="Times New Roman"/>
          <w:sz w:val="30"/>
          <w:szCs w:val="30"/>
        </w:rPr>
        <w:t>.</w:t>
      </w:r>
    </w:p>
    <w:p w:rsidR="00130A52" w:rsidRPr="00B602A9" w:rsidRDefault="00130A52" w:rsidP="009633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Смертность от туберкулеза</w:t>
      </w:r>
      <w:r w:rsidR="000D0A16" w:rsidRPr="00B602A9">
        <w:rPr>
          <w:rFonts w:ascii="Times New Roman" w:hAnsi="Times New Roman" w:cs="Times New Roman"/>
          <w:sz w:val="30"/>
          <w:szCs w:val="30"/>
        </w:rPr>
        <w:t xml:space="preserve"> в 2020 году</w:t>
      </w:r>
      <w:r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1A08E8" w:rsidRPr="00B602A9">
        <w:rPr>
          <w:rFonts w:ascii="Times New Roman" w:hAnsi="Times New Roman" w:cs="Times New Roman"/>
          <w:sz w:val="30"/>
          <w:szCs w:val="30"/>
        </w:rPr>
        <w:t xml:space="preserve">составила </w:t>
      </w:r>
      <w:r w:rsidRPr="00B602A9">
        <w:rPr>
          <w:rFonts w:ascii="Times New Roman" w:hAnsi="Times New Roman" w:cs="Times New Roman"/>
          <w:sz w:val="30"/>
          <w:szCs w:val="30"/>
        </w:rPr>
        <w:t>1,</w:t>
      </w:r>
      <w:r w:rsidR="00E263F8" w:rsidRPr="00B602A9">
        <w:rPr>
          <w:rFonts w:ascii="Times New Roman" w:hAnsi="Times New Roman" w:cs="Times New Roman"/>
          <w:sz w:val="30"/>
          <w:szCs w:val="30"/>
        </w:rPr>
        <w:t>3</w:t>
      </w:r>
      <w:r w:rsidR="001A08E8" w:rsidRPr="00B602A9">
        <w:rPr>
          <w:rFonts w:ascii="Times New Roman" w:hAnsi="Times New Roman" w:cs="Times New Roman"/>
          <w:sz w:val="30"/>
          <w:szCs w:val="30"/>
        </w:rPr>
        <w:t xml:space="preserve"> (1</w:t>
      </w:r>
      <w:r w:rsidR="00E263F8" w:rsidRPr="00B602A9">
        <w:rPr>
          <w:rFonts w:ascii="Times New Roman" w:hAnsi="Times New Roman" w:cs="Times New Roman"/>
          <w:sz w:val="30"/>
          <w:szCs w:val="30"/>
        </w:rPr>
        <w:t>3</w:t>
      </w:r>
      <w:r w:rsidR="001A08E8" w:rsidRPr="00B602A9">
        <w:rPr>
          <w:rFonts w:ascii="Times New Roman" w:hAnsi="Times New Roman" w:cs="Times New Roman"/>
          <w:sz w:val="30"/>
          <w:szCs w:val="30"/>
        </w:rPr>
        <w:t xml:space="preserve"> случаев) </w:t>
      </w:r>
      <w:r w:rsidR="000D0A16" w:rsidRPr="00B602A9">
        <w:rPr>
          <w:rFonts w:ascii="Times New Roman" w:hAnsi="Times New Roman" w:cs="Times New Roman"/>
          <w:sz w:val="30"/>
          <w:szCs w:val="30"/>
        </w:rPr>
        <w:t>на 100 тысяч</w:t>
      </w:r>
      <w:r w:rsidR="00675318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Pr="00B602A9">
        <w:rPr>
          <w:rFonts w:ascii="Times New Roman" w:hAnsi="Times New Roman" w:cs="Times New Roman"/>
          <w:sz w:val="30"/>
          <w:szCs w:val="30"/>
        </w:rPr>
        <w:t>населения</w:t>
      </w:r>
      <w:r w:rsidR="00675318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E263F8" w:rsidRPr="00B602A9">
        <w:rPr>
          <w:rFonts w:ascii="Times New Roman" w:hAnsi="Times New Roman" w:cs="Times New Roman"/>
          <w:sz w:val="30"/>
          <w:szCs w:val="30"/>
        </w:rPr>
        <w:t>(-31,6</w:t>
      </w:r>
      <w:r w:rsidR="001A08E8" w:rsidRPr="00B602A9">
        <w:rPr>
          <w:rFonts w:ascii="Times New Roman" w:hAnsi="Times New Roman" w:cs="Times New Roman"/>
          <w:sz w:val="30"/>
          <w:szCs w:val="30"/>
        </w:rPr>
        <w:t>%)</w:t>
      </w:r>
      <w:r w:rsidRPr="00B602A9">
        <w:rPr>
          <w:rFonts w:ascii="Times New Roman" w:hAnsi="Times New Roman" w:cs="Times New Roman"/>
          <w:sz w:val="30"/>
          <w:szCs w:val="30"/>
        </w:rPr>
        <w:t>, а лиц трудоспособного возраста –</w:t>
      </w:r>
      <w:r w:rsidR="001A08E8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Pr="00B602A9">
        <w:rPr>
          <w:rFonts w:ascii="Times New Roman" w:hAnsi="Times New Roman" w:cs="Times New Roman"/>
          <w:sz w:val="30"/>
          <w:szCs w:val="30"/>
        </w:rPr>
        <w:t>1,4 на 100 тысяч населения</w:t>
      </w:r>
      <w:r w:rsidR="00675318" w:rsidRPr="00B602A9">
        <w:rPr>
          <w:rFonts w:ascii="Times New Roman" w:hAnsi="Times New Roman" w:cs="Times New Roman"/>
          <w:sz w:val="30"/>
          <w:szCs w:val="30"/>
        </w:rPr>
        <w:t xml:space="preserve"> </w:t>
      </w:r>
      <w:r w:rsidR="000D0A16" w:rsidRPr="00B602A9">
        <w:rPr>
          <w:rFonts w:ascii="Times New Roman" w:hAnsi="Times New Roman" w:cs="Times New Roman"/>
          <w:sz w:val="30"/>
          <w:szCs w:val="30"/>
        </w:rPr>
        <w:t>(-</w:t>
      </w:r>
      <w:r w:rsidR="001A08E8" w:rsidRPr="00B602A9">
        <w:rPr>
          <w:rFonts w:ascii="Times New Roman" w:hAnsi="Times New Roman" w:cs="Times New Roman"/>
          <w:sz w:val="30"/>
          <w:szCs w:val="30"/>
        </w:rPr>
        <w:t>36,4%)</w:t>
      </w:r>
      <w:r w:rsidRPr="00B602A9">
        <w:rPr>
          <w:rFonts w:ascii="Times New Roman" w:hAnsi="Times New Roman" w:cs="Times New Roman"/>
          <w:sz w:val="30"/>
          <w:szCs w:val="30"/>
        </w:rPr>
        <w:t>.</w:t>
      </w:r>
      <w:r w:rsidR="00A35FC1" w:rsidRPr="00B602A9">
        <w:rPr>
          <w:rFonts w:ascii="Times New Roman" w:hAnsi="Times New Roman" w:cs="Times New Roman"/>
          <w:sz w:val="30"/>
          <w:szCs w:val="30"/>
        </w:rPr>
        <w:t xml:space="preserve"> Сохраняется высоким удельный вес лиц трудоспособного возраста </w:t>
      </w:r>
      <w:proofErr w:type="gramStart"/>
      <w:r w:rsidR="00A35FC1" w:rsidRPr="00B602A9">
        <w:rPr>
          <w:rFonts w:ascii="Times New Roman" w:hAnsi="Times New Roman" w:cs="Times New Roman"/>
          <w:sz w:val="30"/>
          <w:szCs w:val="30"/>
        </w:rPr>
        <w:t>среди</w:t>
      </w:r>
      <w:proofErr w:type="gramEnd"/>
      <w:r w:rsidR="00A35FC1" w:rsidRPr="00B602A9">
        <w:rPr>
          <w:rFonts w:ascii="Times New Roman" w:hAnsi="Times New Roman" w:cs="Times New Roman"/>
          <w:sz w:val="30"/>
          <w:szCs w:val="30"/>
        </w:rPr>
        <w:t xml:space="preserve"> умерших.</w:t>
      </w:r>
    </w:p>
    <w:p w:rsidR="00755219" w:rsidRPr="00B602A9" w:rsidRDefault="00755219" w:rsidP="009633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Эффективность лечения больных туберкулезом достигла 75,</w:t>
      </w:r>
      <w:r w:rsidR="001D7C30" w:rsidRPr="00B602A9">
        <w:rPr>
          <w:rFonts w:ascii="Times New Roman" w:hAnsi="Times New Roman" w:cs="Times New Roman"/>
          <w:sz w:val="30"/>
          <w:szCs w:val="30"/>
        </w:rPr>
        <w:t>7</w:t>
      </w:r>
      <w:r w:rsidRPr="00B602A9">
        <w:rPr>
          <w:rFonts w:ascii="Times New Roman" w:hAnsi="Times New Roman" w:cs="Times New Roman"/>
          <w:sz w:val="30"/>
          <w:szCs w:val="30"/>
        </w:rPr>
        <w:t>%</w:t>
      </w:r>
      <w:r w:rsidR="001D7C30" w:rsidRPr="00B602A9">
        <w:rPr>
          <w:rFonts w:ascii="Times New Roman" w:hAnsi="Times New Roman" w:cs="Times New Roman"/>
          <w:sz w:val="30"/>
          <w:szCs w:val="30"/>
        </w:rPr>
        <w:t xml:space="preserve"> (на 25,3</w:t>
      </w:r>
      <w:r w:rsidR="0045514B" w:rsidRPr="00B602A9">
        <w:rPr>
          <w:rFonts w:ascii="Times New Roman" w:hAnsi="Times New Roman" w:cs="Times New Roman"/>
          <w:sz w:val="30"/>
          <w:szCs w:val="30"/>
        </w:rPr>
        <w:t xml:space="preserve">% </w:t>
      </w:r>
      <w:r w:rsidR="001A08E8" w:rsidRPr="00B602A9">
        <w:rPr>
          <w:rFonts w:ascii="Times New Roman" w:hAnsi="Times New Roman" w:cs="Times New Roman"/>
          <w:sz w:val="30"/>
          <w:szCs w:val="30"/>
        </w:rPr>
        <w:t>выше целевого показателя Государственной программы).</w:t>
      </w:r>
    </w:p>
    <w:p w:rsidR="001A08E8" w:rsidRPr="00B602A9" w:rsidRDefault="001A08E8" w:rsidP="009633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В полной мере выполнены целевые показатели Подпрограммы 4 «Туберкулез» Государственной программы «Здоровье народа и демографическая безопасность» на 2016 – 2020 годы.</w:t>
      </w:r>
    </w:p>
    <w:p w:rsidR="00A35FC1" w:rsidRPr="00B602A9" w:rsidRDefault="000D0A16" w:rsidP="009633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Основной способ выявления туберкулеза среди</w:t>
      </w:r>
      <w:r w:rsidR="00B24F78" w:rsidRPr="00B602A9">
        <w:rPr>
          <w:rFonts w:ascii="Times New Roman" w:hAnsi="Times New Roman" w:cs="Times New Roman"/>
          <w:sz w:val="30"/>
          <w:szCs w:val="30"/>
        </w:rPr>
        <w:t xml:space="preserve"> взрослого</w:t>
      </w:r>
      <w:r w:rsidRPr="00B602A9">
        <w:rPr>
          <w:rFonts w:ascii="Times New Roman" w:hAnsi="Times New Roman" w:cs="Times New Roman"/>
          <w:sz w:val="30"/>
          <w:szCs w:val="30"/>
        </w:rPr>
        <w:t xml:space="preserve"> населения – активный скрининг подлежащих лиц («угрожаемые», «обязательные» контингенты лиц, лица из контакта с больными туберкулезом</w:t>
      </w:r>
      <w:r w:rsidR="00B24F78" w:rsidRPr="00B602A9">
        <w:rPr>
          <w:rFonts w:ascii="Times New Roman" w:hAnsi="Times New Roman" w:cs="Times New Roman"/>
          <w:sz w:val="30"/>
          <w:szCs w:val="30"/>
        </w:rPr>
        <w:t>, освобожденные из учреждений пенитенциарной системы, страдающие бытовым пьянством, лица БОМЖ и др.</w:t>
      </w:r>
      <w:r w:rsidRPr="00B602A9">
        <w:rPr>
          <w:rFonts w:ascii="Times New Roman" w:hAnsi="Times New Roman" w:cs="Times New Roman"/>
          <w:sz w:val="30"/>
          <w:szCs w:val="30"/>
        </w:rPr>
        <w:t>)</w:t>
      </w:r>
      <w:r w:rsidR="00B24F78" w:rsidRPr="00B602A9">
        <w:rPr>
          <w:rFonts w:ascii="Times New Roman" w:hAnsi="Times New Roman" w:cs="Times New Roman"/>
          <w:sz w:val="30"/>
          <w:szCs w:val="30"/>
        </w:rPr>
        <w:t xml:space="preserve"> при проведении им рентгенфлюорографического обследования</w:t>
      </w:r>
      <w:r w:rsidRPr="00B602A9">
        <w:rPr>
          <w:rFonts w:ascii="Times New Roman" w:hAnsi="Times New Roman" w:cs="Times New Roman"/>
          <w:sz w:val="30"/>
          <w:szCs w:val="30"/>
        </w:rPr>
        <w:t>.</w:t>
      </w:r>
    </w:p>
    <w:p w:rsidR="00002FC1" w:rsidRPr="00B602A9" w:rsidRDefault="00B24F78" w:rsidP="009633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lastRenderedPageBreak/>
        <w:t>Необходимо продолжать работу с «угрожаемым</w:t>
      </w:r>
      <w:r w:rsidR="00002FC1" w:rsidRPr="00B602A9">
        <w:rPr>
          <w:rFonts w:ascii="Times New Roman" w:hAnsi="Times New Roman" w:cs="Times New Roman"/>
          <w:sz w:val="30"/>
          <w:szCs w:val="30"/>
        </w:rPr>
        <w:t xml:space="preserve">» по </w:t>
      </w:r>
      <w:r w:rsidRPr="00B602A9">
        <w:rPr>
          <w:rFonts w:ascii="Times New Roman" w:hAnsi="Times New Roman" w:cs="Times New Roman"/>
          <w:sz w:val="30"/>
          <w:szCs w:val="30"/>
        </w:rPr>
        <w:t>развитию туберкулеза контингентом по</w:t>
      </w:r>
      <w:r w:rsidR="00002FC1" w:rsidRPr="00B602A9">
        <w:rPr>
          <w:rFonts w:ascii="Times New Roman" w:hAnsi="Times New Roman" w:cs="Times New Roman"/>
          <w:sz w:val="30"/>
          <w:szCs w:val="30"/>
        </w:rPr>
        <w:t xml:space="preserve"> полному его охвату профилактическим рентгенфлюорографическим обследованием.</w:t>
      </w:r>
    </w:p>
    <w:p w:rsidR="00FF3A43" w:rsidRPr="00B602A9" w:rsidRDefault="00B24F78" w:rsidP="009633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Пересмотреть контингенты детского населения, подлежащего иммунодиагностике туберкулеза, в сторону увеличения их численности.</w:t>
      </w:r>
    </w:p>
    <w:p w:rsidR="00FF3A43" w:rsidRPr="00B602A9" w:rsidRDefault="00B24F78" w:rsidP="009633B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02A9">
        <w:rPr>
          <w:rFonts w:ascii="Times New Roman" w:hAnsi="Times New Roman" w:cs="Times New Roman"/>
          <w:sz w:val="30"/>
          <w:szCs w:val="30"/>
        </w:rPr>
        <w:t>Совместно с общелечебной сетью тщательно проводить разборы новых случаев туберкулеза с анализом причин и условий возникновения заболева</w:t>
      </w:r>
      <w:r w:rsidR="001C7693" w:rsidRPr="00B602A9">
        <w:rPr>
          <w:rFonts w:ascii="Times New Roman" w:hAnsi="Times New Roman" w:cs="Times New Roman"/>
          <w:sz w:val="30"/>
          <w:szCs w:val="30"/>
        </w:rPr>
        <w:t>ния, своевременности выявления, расследованием и обследованием контактов, а также с последующим принятием мер по недопущению распространения заболевания.</w:t>
      </w:r>
      <w:proofErr w:type="gramEnd"/>
    </w:p>
    <w:p w:rsidR="00675318" w:rsidRPr="00B602A9" w:rsidRDefault="00675318" w:rsidP="00B602A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B174C0" w:rsidRPr="00B602A9" w:rsidRDefault="00D62D19" w:rsidP="00B602A9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2A9">
        <w:rPr>
          <w:rFonts w:ascii="Times New Roman" w:hAnsi="Times New Roman" w:cs="Times New Roman"/>
          <w:b/>
          <w:sz w:val="30"/>
          <w:szCs w:val="30"/>
        </w:rPr>
        <w:t>Цели и задачи</w:t>
      </w:r>
      <w:r w:rsidR="00A35FC1" w:rsidRPr="00B602A9">
        <w:rPr>
          <w:rFonts w:ascii="Times New Roman" w:hAnsi="Times New Roman" w:cs="Times New Roman"/>
          <w:b/>
          <w:sz w:val="30"/>
          <w:szCs w:val="30"/>
        </w:rPr>
        <w:t xml:space="preserve"> на 2021 год</w:t>
      </w:r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02A9">
        <w:rPr>
          <w:rFonts w:ascii="Times New Roman" w:hAnsi="Times New Roman" w:cs="Times New Roman"/>
          <w:sz w:val="30"/>
          <w:szCs w:val="30"/>
        </w:rPr>
        <w:t>проведение совместных мероприятий фтизиатрической службы и общелечебной сети области по предупреждению и раннему выявлению заболевших, а также взаимодействие в вопросах анализа причин и обстоятельств возникновения каждого нового случая и рецидива туберкулеза;</w:t>
      </w:r>
      <w:proofErr w:type="gramEnd"/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обеспечение полного </w:t>
      </w:r>
      <w:proofErr w:type="spellStart"/>
      <w:r w:rsidRPr="00B602A9">
        <w:rPr>
          <w:rFonts w:ascii="Times New Roman" w:hAnsi="Times New Roman" w:cs="Times New Roman"/>
          <w:sz w:val="30"/>
          <w:szCs w:val="30"/>
        </w:rPr>
        <w:t>рентгенфлюорографического</w:t>
      </w:r>
      <w:proofErr w:type="spellEnd"/>
      <w:r w:rsidRPr="00B602A9">
        <w:rPr>
          <w:rFonts w:ascii="Times New Roman" w:hAnsi="Times New Roman" w:cs="Times New Roman"/>
          <w:sz w:val="30"/>
          <w:szCs w:val="30"/>
        </w:rPr>
        <w:t xml:space="preserve"> обследования «угрожаемым» по заболеванию туберкулезом лицам в каждом районе Гродненской области;</w:t>
      </w:r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оптимальное использование «быстрых» методов диагностики с целью качественного и своевременного выявления туберкулеза; обеспечение всех пациентов с РУ-ТБ ранним и полным охватом ТЛЧ к ПТП 2 ряда, в том числе с использованием молекулярно-генетических и культуральных методов исследования;</w:t>
      </w:r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своевременное назначение адекватных режимов лечения подлежащим пациентам и обеспечение выполнения рекомендаций Республиканского консилиума по лечению лекарственно устойчивого туберкулеза;</w:t>
      </w:r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02A9">
        <w:rPr>
          <w:rFonts w:ascii="Times New Roman" w:hAnsi="Times New Roman" w:cs="Times New Roman"/>
          <w:sz w:val="30"/>
          <w:szCs w:val="30"/>
        </w:rPr>
        <w:t>закупка необходимого количества лекарственных препаратов для лечения пациентов с лекарственно устойчивыми формами туберкулезом (с учетом динамики заболеваемости туберкулезом в предшествующие 5 лет);</w:t>
      </w:r>
      <w:proofErr w:type="gramEnd"/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рациональное использование коечного фонда, рассмотрение вопроса о перепрофилировании в соответствии с потребностью для обследования и лечения пациентов пульмонологического или инфекционного профилей;</w:t>
      </w:r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 xml:space="preserve">закупка достаточного количества </w:t>
      </w:r>
      <w:proofErr w:type="gramStart"/>
      <w:r w:rsidRPr="00B602A9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Pr="00B602A9">
        <w:rPr>
          <w:rFonts w:ascii="Times New Roman" w:hAnsi="Times New Roman" w:cs="Times New Roman"/>
          <w:sz w:val="30"/>
          <w:szCs w:val="30"/>
        </w:rPr>
        <w:t xml:space="preserve"> для медицинских работников противотуберкулезных организаций области и обеспечение </w:t>
      </w:r>
      <w:r w:rsidRPr="00B602A9">
        <w:rPr>
          <w:rFonts w:ascii="Times New Roman" w:hAnsi="Times New Roman" w:cs="Times New Roman"/>
          <w:sz w:val="30"/>
          <w:szCs w:val="30"/>
        </w:rPr>
        <w:lastRenderedPageBreak/>
        <w:t>требований инфекционного контроля во всех структурных подразделениях;</w:t>
      </w:r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сохранение и дальнейшее развитие пациент ориентированной модели оказания медицинской помощи и совершенствование финансирования фтизиатрической службы;</w:t>
      </w:r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02A9">
        <w:rPr>
          <w:rFonts w:ascii="Times New Roman" w:hAnsi="Times New Roman" w:cs="Times New Roman"/>
          <w:sz w:val="30"/>
          <w:szCs w:val="30"/>
        </w:rPr>
        <w:t>качественное выполнение врачами-фтизиатрами работы по формированию приверженности пациентов к лечению туберкулёза, а также широкое использование видеоконтролируемого лечения у пациентов в амбулаторных условиях для обеспечения непрерывности лечения и повышения приверженности к терапии;</w:t>
      </w:r>
      <w:proofErr w:type="gramEnd"/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ежеквартальное проведение когортного анализа эффективности лечения больных туберкулезом, работа с Государственным регистром «Туберкулез» и его подкомпонентами;</w:t>
      </w:r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активное использование системы межведомственного электронного документооборота государственных органов (СМДО) и дальнейшее развитие телемедицинских технологий обмена информацией между организациями здравоохранения по защищенным цифровым каналам связи;</w:t>
      </w:r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02A9">
        <w:rPr>
          <w:rFonts w:ascii="Times New Roman" w:hAnsi="Times New Roman" w:cs="Times New Roman"/>
          <w:sz w:val="30"/>
          <w:szCs w:val="30"/>
        </w:rPr>
        <w:t xml:space="preserve">привлечение дополнительных источников финансирования (в </w:t>
      </w:r>
      <w:proofErr w:type="spellStart"/>
      <w:r w:rsidRPr="00B602A9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B602A9">
        <w:rPr>
          <w:rFonts w:ascii="Times New Roman" w:hAnsi="Times New Roman" w:cs="Times New Roman"/>
          <w:sz w:val="30"/>
          <w:szCs w:val="30"/>
        </w:rPr>
        <w:t>. спонсорской помощи, средств от внебюджетной деятельность и экспорта медицинских услуг);</w:t>
      </w:r>
      <w:proofErr w:type="gramEnd"/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улучшение материально-технической базы противотуберкулезных учреждений;</w:t>
      </w:r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рациональное проведение кадровой политики, постоянное совершенствование профессиональной подготовки и квалификации сотрудников учреждения;</w:t>
      </w:r>
    </w:p>
    <w:p w:rsidR="00A35FC1" w:rsidRPr="00B602A9" w:rsidRDefault="00A35FC1" w:rsidP="009633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02A9">
        <w:rPr>
          <w:rFonts w:ascii="Times New Roman" w:hAnsi="Times New Roman" w:cs="Times New Roman"/>
          <w:sz w:val="30"/>
          <w:szCs w:val="30"/>
        </w:rPr>
        <w:t>реализация мероприятий республиканских и областных программ развития здравоохранения в части касающейся противотуберкулезной службы.</w:t>
      </w:r>
    </w:p>
    <w:p w:rsidR="003A2DF5" w:rsidRPr="00B602A9" w:rsidRDefault="003A2DF5" w:rsidP="00B602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2DF5" w:rsidRPr="00B602A9" w:rsidRDefault="003A2DF5" w:rsidP="00B602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A2DF5" w:rsidRPr="00B602A9" w:rsidSect="00B602A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18" w:rsidRDefault="00CC4518" w:rsidP="00B602A9">
      <w:pPr>
        <w:spacing w:after="0" w:line="240" w:lineRule="auto"/>
      </w:pPr>
      <w:r>
        <w:separator/>
      </w:r>
    </w:p>
  </w:endnote>
  <w:endnote w:type="continuationSeparator" w:id="0">
    <w:p w:rsidR="00CC4518" w:rsidRDefault="00CC4518" w:rsidP="00B6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18" w:rsidRDefault="00CC4518" w:rsidP="00B602A9">
      <w:pPr>
        <w:spacing w:after="0" w:line="240" w:lineRule="auto"/>
      </w:pPr>
      <w:r>
        <w:separator/>
      </w:r>
    </w:p>
  </w:footnote>
  <w:footnote w:type="continuationSeparator" w:id="0">
    <w:p w:rsidR="00CC4518" w:rsidRDefault="00CC4518" w:rsidP="00B6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003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B602A9" w:rsidRPr="00B602A9" w:rsidRDefault="00B602A9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602A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602A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602A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F0BD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B602A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B602A9" w:rsidRDefault="00B602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95C"/>
    <w:multiLevelType w:val="hybridMultilevel"/>
    <w:tmpl w:val="57CC8E9C"/>
    <w:lvl w:ilvl="0" w:tplc="209A0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D0C74"/>
    <w:multiLevelType w:val="hybridMultilevel"/>
    <w:tmpl w:val="F9B89716"/>
    <w:lvl w:ilvl="0" w:tplc="209A04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007EBF"/>
    <w:multiLevelType w:val="hybridMultilevel"/>
    <w:tmpl w:val="F5C4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781B"/>
    <w:multiLevelType w:val="hybridMultilevel"/>
    <w:tmpl w:val="ED2C71DE"/>
    <w:lvl w:ilvl="0" w:tplc="CA581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62439D"/>
    <w:multiLevelType w:val="singleLevel"/>
    <w:tmpl w:val="377847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DE724C1"/>
    <w:multiLevelType w:val="hybridMultilevel"/>
    <w:tmpl w:val="58F422D4"/>
    <w:lvl w:ilvl="0" w:tplc="83B0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06E0"/>
    <w:multiLevelType w:val="hybridMultilevel"/>
    <w:tmpl w:val="EB9EB032"/>
    <w:lvl w:ilvl="0" w:tplc="CA58140E">
      <w:start w:val="1"/>
      <w:numFmt w:val="bullet"/>
      <w:lvlText w:val=""/>
      <w:lvlJc w:val="left"/>
      <w:pPr>
        <w:ind w:left="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7">
    <w:nsid w:val="76346D76"/>
    <w:multiLevelType w:val="hybridMultilevel"/>
    <w:tmpl w:val="487E7E80"/>
    <w:lvl w:ilvl="0" w:tplc="8F3A45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52CE5"/>
    <w:multiLevelType w:val="hybridMultilevel"/>
    <w:tmpl w:val="96CA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B32B9"/>
    <w:multiLevelType w:val="hybridMultilevel"/>
    <w:tmpl w:val="2514BD9E"/>
    <w:lvl w:ilvl="0" w:tplc="9C0E3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47"/>
    <w:rsid w:val="00002FC1"/>
    <w:rsid w:val="000202D4"/>
    <w:rsid w:val="00020C13"/>
    <w:rsid w:val="00022643"/>
    <w:rsid w:val="000251A8"/>
    <w:rsid w:val="00060F18"/>
    <w:rsid w:val="00063BC0"/>
    <w:rsid w:val="000821DD"/>
    <w:rsid w:val="00095DD3"/>
    <w:rsid w:val="000B6B06"/>
    <w:rsid w:val="000D0A16"/>
    <w:rsid w:val="000D3704"/>
    <w:rsid w:val="000F6820"/>
    <w:rsid w:val="00130A52"/>
    <w:rsid w:val="001530B9"/>
    <w:rsid w:val="001653A8"/>
    <w:rsid w:val="00181795"/>
    <w:rsid w:val="00195E3B"/>
    <w:rsid w:val="001A08E8"/>
    <w:rsid w:val="001A0984"/>
    <w:rsid w:val="001C7693"/>
    <w:rsid w:val="001D5090"/>
    <w:rsid w:val="001D7C30"/>
    <w:rsid w:val="00256836"/>
    <w:rsid w:val="0027779D"/>
    <w:rsid w:val="0029188B"/>
    <w:rsid w:val="00317C6B"/>
    <w:rsid w:val="00351A57"/>
    <w:rsid w:val="0037769C"/>
    <w:rsid w:val="003A2DF5"/>
    <w:rsid w:val="003A4B47"/>
    <w:rsid w:val="003C14A8"/>
    <w:rsid w:val="003E00A1"/>
    <w:rsid w:val="0045514B"/>
    <w:rsid w:val="004800D0"/>
    <w:rsid w:val="004B3D19"/>
    <w:rsid w:val="00510A32"/>
    <w:rsid w:val="00555F95"/>
    <w:rsid w:val="00557040"/>
    <w:rsid w:val="00566292"/>
    <w:rsid w:val="005673F7"/>
    <w:rsid w:val="005D38F2"/>
    <w:rsid w:val="005E05F2"/>
    <w:rsid w:val="006237BD"/>
    <w:rsid w:val="00675318"/>
    <w:rsid w:val="006B7685"/>
    <w:rsid w:val="006F0BDB"/>
    <w:rsid w:val="00725017"/>
    <w:rsid w:val="00746A10"/>
    <w:rsid w:val="00755219"/>
    <w:rsid w:val="00781F50"/>
    <w:rsid w:val="007D243A"/>
    <w:rsid w:val="008B7FA7"/>
    <w:rsid w:val="008C7BCD"/>
    <w:rsid w:val="008E19BF"/>
    <w:rsid w:val="008E49C3"/>
    <w:rsid w:val="008F2C74"/>
    <w:rsid w:val="0095603A"/>
    <w:rsid w:val="00956F27"/>
    <w:rsid w:val="009633B1"/>
    <w:rsid w:val="00973957"/>
    <w:rsid w:val="009B5F25"/>
    <w:rsid w:val="009E09F8"/>
    <w:rsid w:val="00A06A3A"/>
    <w:rsid w:val="00A13027"/>
    <w:rsid w:val="00A27D19"/>
    <w:rsid w:val="00A35FC1"/>
    <w:rsid w:val="00AA6ADE"/>
    <w:rsid w:val="00AB157A"/>
    <w:rsid w:val="00AB316E"/>
    <w:rsid w:val="00AF7613"/>
    <w:rsid w:val="00B048CA"/>
    <w:rsid w:val="00B174C0"/>
    <w:rsid w:val="00B23AEE"/>
    <w:rsid w:val="00B24F78"/>
    <w:rsid w:val="00B30F44"/>
    <w:rsid w:val="00B602A9"/>
    <w:rsid w:val="00B81C2A"/>
    <w:rsid w:val="00B96826"/>
    <w:rsid w:val="00BB5E3A"/>
    <w:rsid w:val="00BC3186"/>
    <w:rsid w:val="00CA0AC3"/>
    <w:rsid w:val="00CB2AA6"/>
    <w:rsid w:val="00CC4518"/>
    <w:rsid w:val="00CD0207"/>
    <w:rsid w:val="00D62D19"/>
    <w:rsid w:val="00D6324F"/>
    <w:rsid w:val="00D7012D"/>
    <w:rsid w:val="00D95E08"/>
    <w:rsid w:val="00E263F8"/>
    <w:rsid w:val="00E51468"/>
    <w:rsid w:val="00E76A94"/>
    <w:rsid w:val="00E92C68"/>
    <w:rsid w:val="00EB3FB2"/>
    <w:rsid w:val="00EC5613"/>
    <w:rsid w:val="00EF7207"/>
    <w:rsid w:val="00F22BE4"/>
    <w:rsid w:val="00F2647B"/>
    <w:rsid w:val="00FA2256"/>
    <w:rsid w:val="00FA28A7"/>
    <w:rsid w:val="00FB26D3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47"/>
    <w:pPr>
      <w:ind w:left="720"/>
      <w:contextualSpacing/>
    </w:pPr>
  </w:style>
  <w:style w:type="table" w:styleId="a4">
    <w:name w:val="Table Grid"/>
    <w:basedOn w:val="a1"/>
    <w:uiPriority w:val="39"/>
    <w:rsid w:val="0002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F682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95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0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2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B6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2A9"/>
  </w:style>
  <w:style w:type="paragraph" w:styleId="a9">
    <w:name w:val="footer"/>
    <w:basedOn w:val="a"/>
    <w:link w:val="aa"/>
    <w:uiPriority w:val="99"/>
    <w:unhideWhenUsed/>
    <w:rsid w:val="00B6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47"/>
    <w:pPr>
      <w:ind w:left="720"/>
      <w:contextualSpacing/>
    </w:pPr>
  </w:style>
  <w:style w:type="table" w:styleId="a4">
    <w:name w:val="Table Grid"/>
    <w:basedOn w:val="a1"/>
    <w:uiPriority w:val="39"/>
    <w:rsid w:val="0002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F682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95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0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2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B6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2A9"/>
  </w:style>
  <w:style w:type="paragraph" w:styleId="a9">
    <w:name w:val="footer"/>
    <w:basedOn w:val="a"/>
    <w:link w:val="aa"/>
    <w:uiPriority w:val="99"/>
    <w:unhideWhenUsed/>
    <w:rsid w:val="00B6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E103-0153-44D2-842B-AE0C8AA3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5274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REGISTR</cp:lastModifiedBy>
  <cp:revision>5</cp:revision>
  <cp:lastPrinted>2021-01-19T11:20:00Z</cp:lastPrinted>
  <dcterms:created xsi:type="dcterms:W3CDTF">2021-01-21T10:54:00Z</dcterms:created>
  <dcterms:modified xsi:type="dcterms:W3CDTF">2021-06-29T07:35:00Z</dcterms:modified>
</cp:coreProperties>
</file>