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F6" w:rsidRDefault="007F25F6" w:rsidP="007F25F6">
      <w:pPr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7F25F6" w:rsidRDefault="007F25F6" w:rsidP="007F25F6">
      <w:pPr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врач Гродненского ОКЦ «Фтизиатрия»</w:t>
      </w:r>
    </w:p>
    <w:p w:rsidR="007F25F6" w:rsidRDefault="007F25F6" w:rsidP="007F25F6">
      <w:pPr>
        <w:spacing w:after="0" w:line="280" w:lineRule="exact"/>
        <w:ind w:left="5670" w:firstLine="198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В.И.Калач</w:t>
      </w:r>
    </w:p>
    <w:p w:rsidR="007F25F6" w:rsidRDefault="007F25F6" w:rsidP="007F25F6">
      <w:pPr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«__» _________ 201</w:t>
      </w:r>
      <w:r w:rsidR="000B6C4A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7F25F6" w:rsidRDefault="007F25F6" w:rsidP="007F25F6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5F5E" w:rsidRPr="007927C3" w:rsidRDefault="007F25F6" w:rsidP="001F0EF3">
      <w:pPr>
        <w:spacing w:after="0" w:line="280" w:lineRule="exact"/>
        <w:ind w:right="368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АЛГОРИТМ </w:t>
      </w:r>
      <w:r>
        <w:rPr>
          <w:rFonts w:ascii="Times New Roman" w:hAnsi="Times New Roman" w:cs="Times New Roman"/>
          <w:sz w:val="30"/>
          <w:szCs w:val="30"/>
        </w:rPr>
        <w:br/>
      </w:r>
      <w:r w:rsidR="001F0EF3">
        <w:rPr>
          <w:rFonts w:ascii="Times New Roman" w:hAnsi="Times New Roman" w:cs="Times New Roman"/>
          <w:sz w:val="30"/>
          <w:szCs w:val="30"/>
        </w:rPr>
        <w:t xml:space="preserve">особенности </w:t>
      </w:r>
      <w:r w:rsidR="007927C3">
        <w:rPr>
          <w:rFonts w:ascii="Times New Roman" w:hAnsi="Times New Roman" w:cs="Times New Roman"/>
          <w:sz w:val="30"/>
          <w:szCs w:val="30"/>
        </w:rPr>
        <w:t xml:space="preserve">выявления </w:t>
      </w:r>
      <w:r w:rsidR="001F0EF3">
        <w:rPr>
          <w:rFonts w:ascii="Times New Roman" w:hAnsi="Times New Roman" w:cs="Times New Roman"/>
          <w:sz w:val="30"/>
          <w:szCs w:val="30"/>
        </w:rPr>
        <w:t>внелегочного туберкулеза</w:t>
      </w:r>
    </w:p>
    <w:p w:rsidR="007F25F6" w:rsidRDefault="007F25F6" w:rsidP="007F25F6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F0EF3" w:rsidRDefault="001F0EF3" w:rsidP="0060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Симптомы внелегочного ТБ связаны со спецификой органов, пораженных болезнью: лимфатических узлов, плевры, гортани, оболочек мозга, мочеполового и желудочно-кишечного трактов, костей, позвоночника, кожи и глаз.</w:t>
      </w:r>
    </w:p>
    <w:p w:rsidR="00605F7D" w:rsidRDefault="001F0EF3" w:rsidP="0060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Заболеваемость внелегочными формами ТБ (без патологического процесса в легких) составляет от 7 до 15% от общего числа случаев заболевания ТБ в регионах с низкой распространенностью ВИЧ.</w:t>
      </w:r>
    </w:p>
    <w:p w:rsidR="001F0EF3" w:rsidRDefault="00242ABA" w:rsidP="0060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Поскольку получение материала на обследование представляет определенную трудность при некоторых формах локализации патологического процесса, бактериологическое подтверждение заболевания часто затруднено. При внелегочной локализации количество клеток </w:t>
      </w:r>
      <w:r>
        <w:rPr>
          <w:rFonts w:ascii="Times New Roman" w:hAnsi="Times New Roman" w:cs="Times New Roman"/>
          <w:sz w:val="30"/>
          <w:szCs w:val="30"/>
          <w:lang w:val="en-US"/>
        </w:rPr>
        <w:t>M</w:t>
      </w:r>
      <w:r w:rsidRPr="00242AB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tuberculosis</w:t>
      </w:r>
      <w:r>
        <w:rPr>
          <w:rFonts w:ascii="Times New Roman" w:hAnsi="Times New Roman" w:cs="Times New Roman"/>
          <w:sz w:val="30"/>
          <w:szCs w:val="30"/>
        </w:rPr>
        <w:t xml:space="preserve"> в диагностическом материале незначительно, поэтому часто не представляется возможным выявить КУБ методом микроскопии. Например, микроскопия плевральной жидкости при туберкулезном плеврите и ликвор при туберкулезном менингите позволяет обнаружить КУБ только в 5-10% случаев. Учитывая ограниченные возможности микроскопии, при диагностике внелегочного ТБ большое значение имеют данные, полученные в результате </w:t>
      </w:r>
      <w:proofErr w:type="spellStart"/>
      <w:r>
        <w:rPr>
          <w:rFonts w:ascii="Times New Roman" w:hAnsi="Times New Roman" w:cs="Times New Roman"/>
          <w:sz w:val="30"/>
          <w:szCs w:val="30"/>
        </w:rPr>
        <w:t>культурального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гистоморфологического исследования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биопсийного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материала от любой локализации при наличии возможности, например, из лимфатических узлов методом биопсии.</w:t>
      </w:r>
    </w:p>
    <w:p w:rsidR="00242ABA" w:rsidRDefault="00C77FE7" w:rsidP="0060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Объем обследования с целью диагностики внелегочных форм туберкулеза (в </w:t>
      </w:r>
      <w:proofErr w:type="spellStart"/>
      <w:r>
        <w:rPr>
          <w:rFonts w:ascii="Times New Roman" w:hAnsi="Times New Roman" w:cs="Times New Roman"/>
          <w:sz w:val="30"/>
          <w:szCs w:val="30"/>
        </w:rPr>
        <w:t>т.ч</w:t>
      </w:r>
      <w:proofErr w:type="spellEnd"/>
      <w:r>
        <w:rPr>
          <w:rFonts w:ascii="Times New Roman" w:hAnsi="Times New Roman" w:cs="Times New Roman"/>
          <w:sz w:val="30"/>
          <w:szCs w:val="30"/>
        </w:rPr>
        <w:t>. выполнение посевов на МБТ мочи и менструальной крови) определяется врачом-специалистом по внелегочному туберкулезу (</w:t>
      </w:r>
      <w:proofErr w:type="spellStart"/>
      <w:r>
        <w:rPr>
          <w:rFonts w:ascii="Times New Roman" w:hAnsi="Times New Roman" w:cs="Times New Roman"/>
          <w:sz w:val="30"/>
          <w:szCs w:val="30"/>
        </w:rPr>
        <w:t>фтизиоурологом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фтизиоортопедом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фтизиогинекологом</w:t>
      </w:r>
      <w:proofErr w:type="spellEnd"/>
      <w:r>
        <w:rPr>
          <w:rFonts w:ascii="Times New Roman" w:hAnsi="Times New Roman" w:cs="Times New Roman"/>
          <w:sz w:val="30"/>
          <w:szCs w:val="30"/>
        </w:rPr>
        <w:t>).</w:t>
      </w:r>
    </w:p>
    <w:p w:rsidR="00C77FE7" w:rsidRPr="00242ABA" w:rsidRDefault="00C77FE7" w:rsidP="0060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Показаниями для консультации врача-специалиста по внелегочному туберкулезу являются:</w:t>
      </w:r>
    </w:p>
    <w:p w:rsidR="007927C3" w:rsidRDefault="00C77FE7" w:rsidP="007927C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длительно протекающие, рецидивирующие воспалительные процессы любой локализации при отсутствии эффекта от проводимой неспецифической терапии;</w:t>
      </w:r>
    </w:p>
    <w:p w:rsidR="00C77FE7" w:rsidRDefault="00C77FE7" w:rsidP="007927C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туберкулез любой локализации в анамнезе;</w:t>
      </w:r>
    </w:p>
    <w:p w:rsidR="00C77FE7" w:rsidRDefault="00C77FE7" w:rsidP="007927C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установленный контакт с пациентом, больным туберкулезом;</w:t>
      </w:r>
    </w:p>
    <w:p w:rsidR="00C77FE7" w:rsidRDefault="00C77FE7" w:rsidP="007927C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подозрительные на туберкулез изменения, выявленные лучевыми методами диагностики;</w:t>
      </w:r>
    </w:p>
    <w:p w:rsidR="00C77FE7" w:rsidRDefault="00C77FE7" w:rsidP="007927C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бесплодие (у женщин).</w:t>
      </w:r>
    </w:p>
    <w:p w:rsidR="007927C3" w:rsidRDefault="00C77FE7" w:rsidP="00792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Ролью организаций ПМП в своевременной диагностике внелегочного ТБ является обязательное бактериологическое и гистологическое исследование патологически измененных тканей при проведении оперативных вмешательств у пациентов с подозрением на туберкулез (пункции, биопсии, отделяемое свищей, ран).</w:t>
      </w:r>
    </w:p>
    <w:p w:rsidR="00252670" w:rsidRPr="00EB61F5" w:rsidRDefault="00C77FE7" w:rsidP="00792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Диагноз внелегочного туберкулеза должен быть основан как минимум на одном положительном результате </w:t>
      </w:r>
      <w:proofErr w:type="spellStart"/>
      <w:r>
        <w:rPr>
          <w:rFonts w:ascii="Times New Roman" w:hAnsi="Times New Roman" w:cs="Times New Roman"/>
          <w:sz w:val="30"/>
          <w:szCs w:val="30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ультурального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и/или гистологического исследований или на очевидных клинических данных, подтверждающих заболевание внелегочной формой туберкулеза. Установление диагноза и назначение полного курса противотуберкулезной терапии осуществляется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комиссионно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7F25F6" w:rsidRDefault="007F25F6" w:rsidP="007F25F6">
      <w:pPr>
        <w:tabs>
          <w:tab w:val="left" w:pos="1134"/>
          <w:tab w:val="left" w:pos="6804"/>
        </w:tabs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7F25F6" w:rsidRPr="007F25F6" w:rsidRDefault="007F25F6" w:rsidP="007F25F6">
      <w:pPr>
        <w:tabs>
          <w:tab w:val="left" w:pos="1134"/>
          <w:tab w:val="left" w:pos="6804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главного врача </w:t>
      </w:r>
      <w:r>
        <w:rPr>
          <w:rFonts w:ascii="Times New Roman" w:hAnsi="Times New Roman" w:cs="Times New Roman"/>
          <w:sz w:val="30"/>
          <w:szCs w:val="30"/>
        </w:rPr>
        <w:br/>
        <w:t>по медицинской части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Т.Г.Санукевич</w:t>
      </w:r>
      <w:proofErr w:type="spellEnd"/>
    </w:p>
    <w:sectPr w:rsidR="007F25F6" w:rsidRPr="007F25F6" w:rsidSect="007F25F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5A1A"/>
    <w:multiLevelType w:val="hybridMultilevel"/>
    <w:tmpl w:val="E1E229C2"/>
    <w:lvl w:ilvl="0" w:tplc="9C0E3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2C4E35"/>
    <w:multiLevelType w:val="hybridMultilevel"/>
    <w:tmpl w:val="F4248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858DC"/>
    <w:multiLevelType w:val="hybridMultilevel"/>
    <w:tmpl w:val="8EFAB452"/>
    <w:lvl w:ilvl="0" w:tplc="76AAE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49"/>
    <w:rsid w:val="00002BA3"/>
    <w:rsid w:val="00003FB3"/>
    <w:rsid w:val="00014318"/>
    <w:rsid w:val="00017680"/>
    <w:rsid w:val="00025DF8"/>
    <w:rsid w:val="000274C8"/>
    <w:rsid w:val="00027736"/>
    <w:rsid w:val="000314D7"/>
    <w:rsid w:val="00034ED7"/>
    <w:rsid w:val="000411BB"/>
    <w:rsid w:val="00042334"/>
    <w:rsid w:val="00042740"/>
    <w:rsid w:val="0004638C"/>
    <w:rsid w:val="0006338D"/>
    <w:rsid w:val="00067928"/>
    <w:rsid w:val="00070F28"/>
    <w:rsid w:val="0009315A"/>
    <w:rsid w:val="00093F58"/>
    <w:rsid w:val="000A1DF1"/>
    <w:rsid w:val="000B56A2"/>
    <w:rsid w:val="000B6C4A"/>
    <w:rsid w:val="000B7B39"/>
    <w:rsid w:val="000D1920"/>
    <w:rsid w:val="000D256D"/>
    <w:rsid w:val="000D6B90"/>
    <w:rsid w:val="000E080A"/>
    <w:rsid w:val="000E0F82"/>
    <w:rsid w:val="000E12A8"/>
    <w:rsid w:val="000E173D"/>
    <w:rsid w:val="000E3699"/>
    <w:rsid w:val="000F7811"/>
    <w:rsid w:val="00100CE8"/>
    <w:rsid w:val="00101971"/>
    <w:rsid w:val="00107FAA"/>
    <w:rsid w:val="00122B80"/>
    <w:rsid w:val="00132E5E"/>
    <w:rsid w:val="001349BE"/>
    <w:rsid w:val="0014423D"/>
    <w:rsid w:val="001446DC"/>
    <w:rsid w:val="00152317"/>
    <w:rsid w:val="00152F3C"/>
    <w:rsid w:val="00162038"/>
    <w:rsid w:val="001712DF"/>
    <w:rsid w:val="001870CE"/>
    <w:rsid w:val="0019000B"/>
    <w:rsid w:val="001D3743"/>
    <w:rsid w:val="001D5E75"/>
    <w:rsid w:val="001E4D1C"/>
    <w:rsid w:val="001E6217"/>
    <w:rsid w:val="001F0EF3"/>
    <w:rsid w:val="001F5C67"/>
    <w:rsid w:val="001F649E"/>
    <w:rsid w:val="00200261"/>
    <w:rsid w:val="00203539"/>
    <w:rsid w:val="00203761"/>
    <w:rsid w:val="0021760E"/>
    <w:rsid w:val="00226CAB"/>
    <w:rsid w:val="00227200"/>
    <w:rsid w:val="00231163"/>
    <w:rsid w:val="00242ABA"/>
    <w:rsid w:val="00242B2A"/>
    <w:rsid w:val="00245CFF"/>
    <w:rsid w:val="0025137A"/>
    <w:rsid w:val="00252670"/>
    <w:rsid w:val="00260CA5"/>
    <w:rsid w:val="00263355"/>
    <w:rsid w:val="002744DE"/>
    <w:rsid w:val="002752F5"/>
    <w:rsid w:val="002878CD"/>
    <w:rsid w:val="00291378"/>
    <w:rsid w:val="002C15AC"/>
    <w:rsid w:val="002C36B5"/>
    <w:rsid w:val="002C5A9E"/>
    <w:rsid w:val="002D60C1"/>
    <w:rsid w:val="002E53EE"/>
    <w:rsid w:val="002F3A8D"/>
    <w:rsid w:val="00300DA0"/>
    <w:rsid w:val="00303D71"/>
    <w:rsid w:val="003122AF"/>
    <w:rsid w:val="00330C09"/>
    <w:rsid w:val="003440D6"/>
    <w:rsid w:val="00350CF2"/>
    <w:rsid w:val="00353460"/>
    <w:rsid w:val="0036044A"/>
    <w:rsid w:val="003606D1"/>
    <w:rsid w:val="00377282"/>
    <w:rsid w:val="00383C37"/>
    <w:rsid w:val="00385418"/>
    <w:rsid w:val="00387F58"/>
    <w:rsid w:val="003911DF"/>
    <w:rsid w:val="003929FA"/>
    <w:rsid w:val="003930A0"/>
    <w:rsid w:val="003950F2"/>
    <w:rsid w:val="00395D38"/>
    <w:rsid w:val="003964AD"/>
    <w:rsid w:val="003A441B"/>
    <w:rsid w:val="003B42CA"/>
    <w:rsid w:val="003B48EF"/>
    <w:rsid w:val="003B5E6D"/>
    <w:rsid w:val="003B660B"/>
    <w:rsid w:val="003C323B"/>
    <w:rsid w:val="003C51E5"/>
    <w:rsid w:val="003D1AB6"/>
    <w:rsid w:val="003D2823"/>
    <w:rsid w:val="003E1E88"/>
    <w:rsid w:val="003E6F49"/>
    <w:rsid w:val="00403193"/>
    <w:rsid w:val="00404BBF"/>
    <w:rsid w:val="00445863"/>
    <w:rsid w:val="00447B9F"/>
    <w:rsid w:val="00460240"/>
    <w:rsid w:val="00462EA3"/>
    <w:rsid w:val="00482601"/>
    <w:rsid w:val="004A37F8"/>
    <w:rsid w:val="004B076D"/>
    <w:rsid w:val="004B501E"/>
    <w:rsid w:val="004B6618"/>
    <w:rsid w:val="004B6BA5"/>
    <w:rsid w:val="004C4C0B"/>
    <w:rsid w:val="004C70E2"/>
    <w:rsid w:val="004D2CD5"/>
    <w:rsid w:val="004D6A47"/>
    <w:rsid w:val="004E19F3"/>
    <w:rsid w:val="004F22A5"/>
    <w:rsid w:val="004F3050"/>
    <w:rsid w:val="00504380"/>
    <w:rsid w:val="00507093"/>
    <w:rsid w:val="0052728F"/>
    <w:rsid w:val="005305AE"/>
    <w:rsid w:val="00531F29"/>
    <w:rsid w:val="00532435"/>
    <w:rsid w:val="005341BC"/>
    <w:rsid w:val="00545875"/>
    <w:rsid w:val="00545CB9"/>
    <w:rsid w:val="00546D32"/>
    <w:rsid w:val="00554083"/>
    <w:rsid w:val="005576DA"/>
    <w:rsid w:val="00557854"/>
    <w:rsid w:val="005645B3"/>
    <w:rsid w:val="00570362"/>
    <w:rsid w:val="0057483B"/>
    <w:rsid w:val="005818A0"/>
    <w:rsid w:val="00585625"/>
    <w:rsid w:val="00585B35"/>
    <w:rsid w:val="0059651D"/>
    <w:rsid w:val="005A47B7"/>
    <w:rsid w:val="005B1506"/>
    <w:rsid w:val="005B20D2"/>
    <w:rsid w:val="005C11E5"/>
    <w:rsid w:val="005C6F65"/>
    <w:rsid w:val="005D2262"/>
    <w:rsid w:val="005E3EFD"/>
    <w:rsid w:val="005E447E"/>
    <w:rsid w:val="005E4E89"/>
    <w:rsid w:val="005E59A2"/>
    <w:rsid w:val="005F2485"/>
    <w:rsid w:val="005F6BF7"/>
    <w:rsid w:val="00604E9A"/>
    <w:rsid w:val="00605ADE"/>
    <w:rsid w:val="00605F7D"/>
    <w:rsid w:val="00614D5C"/>
    <w:rsid w:val="00617227"/>
    <w:rsid w:val="00627850"/>
    <w:rsid w:val="006554A0"/>
    <w:rsid w:val="006562E8"/>
    <w:rsid w:val="006578AA"/>
    <w:rsid w:val="006714D6"/>
    <w:rsid w:val="0068798C"/>
    <w:rsid w:val="006B4710"/>
    <w:rsid w:val="006B5BFF"/>
    <w:rsid w:val="006C1FFE"/>
    <w:rsid w:val="006C2F22"/>
    <w:rsid w:val="006E40E9"/>
    <w:rsid w:val="006E4D25"/>
    <w:rsid w:val="006F2241"/>
    <w:rsid w:val="006F3B41"/>
    <w:rsid w:val="0070178F"/>
    <w:rsid w:val="00703A89"/>
    <w:rsid w:val="007051FA"/>
    <w:rsid w:val="00714449"/>
    <w:rsid w:val="00720694"/>
    <w:rsid w:val="00723710"/>
    <w:rsid w:val="0072586C"/>
    <w:rsid w:val="00735A7A"/>
    <w:rsid w:val="00736F57"/>
    <w:rsid w:val="00740E50"/>
    <w:rsid w:val="007517FF"/>
    <w:rsid w:val="00752EA9"/>
    <w:rsid w:val="0076673F"/>
    <w:rsid w:val="00784CBE"/>
    <w:rsid w:val="0079216F"/>
    <w:rsid w:val="007927C3"/>
    <w:rsid w:val="007A1B46"/>
    <w:rsid w:val="007A7716"/>
    <w:rsid w:val="007B3D1B"/>
    <w:rsid w:val="007B625F"/>
    <w:rsid w:val="007C14BF"/>
    <w:rsid w:val="007C1ADC"/>
    <w:rsid w:val="007C531B"/>
    <w:rsid w:val="007C63F1"/>
    <w:rsid w:val="007D1287"/>
    <w:rsid w:val="007D3580"/>
    <w:rsid w:val="007D3D8B"/>
    <w:rsid w:val="007D5EE5"/>
    <w:rsid w:val="007E5799"/>
    <w:rsid w:val="007F25F6"/>
    <w:rsid w:val="007F4486"/>
    <w:rsid w:val="00817476"/>
    <w:rsid w:val="008242F4"/>
    <w:rsid w:val="00835039"/>
    <w:rsid w:val="008375A3"/>
    <w:rsid w:val="008417D0"/>
    <w:rsid w:val="008506E0"/>
    <w:rsid w:val="00850C39"/>
    <w:rsid w:val="008524D7"/>
    <w:rsid w:val="008529DC"/>
    <w:rsid w:val="0085789F"/>
    <w:rsid w:val="00860501"/>
    <w:rsid w:val="00866397"/>
    <w:rsid w:val="0087172B"/>
    <w:rsid w:val="00885350"/>
    <w:rsid w:val="00897241"/>
    <w:rsid w:val="008A4C0C"/>
    <w:rsid w:val="008B1ECD"/>
    <w:rsid w:val="008B29F1"/>
    <w:rsid w:val="008B2CBC"/>
    <w:rsid w:val="008B3BE6"/>
    <w:rsid w:val="008C0B21"/>
    <w:rsid w:val="008C2389"/>
    <w:rsid w:val="008D7243"/>
    <w:rsid w:val="008E2C36"/>
    <w:rsid w:val="008E3750"/>
    <w:rsid w:val="008E48EB"/>
    <w:rsid w:val="008E629F"/>
    <w:rsid w:val="00902E08"/>
    <w:rsid w:val="00913429"/>
    <w:rsid w:val="00914A2A"/>
    <w:rsid w:val="009237C3"/>
    <w:rsid w:val="00923E69"/>
    <w:rsid w:val="00931866"/>
    <w:rsid w:val="009340A6"/>
    <w:rsid w:val="00935615"/>
    <w:rsid w:val="00937928"/>
    <w:rsid w:val="0098695F"/>
    <w:rsid w:val="00986FF7"/>
    <w:rsid w:val="00993AA7"/>
    <w:rsid w:val="009A5109"/>
    <w:rsid w:val="009B2B28"/>
    <w:rsid w:val="009B2E17"/>
    <w:rsid w:val="009B58E8"/>
    <w:rsid w:val="009E1517"/>
    <w:rsid w:val="009E391D"/>
    <w:rsid w:val="009E3E67"/>
    <w:rsid w:val="009F4614"/>
    <w:rsid w:val="00A07A40"/>
    <w:rsid w:val="00A25089"/>
    <w:rsid w:val="00A25173"/>
    <w:rsid w:val="00A274E2"/>
    <w:rsid w:val="00A32417"/>
    <w:rsid w:val="00A33AD3"/>
    <w:rsid w:val="00A34F20"/>
    <w:rsid w:val="00A354DC"/>
    <w:rsid w:val="00A37936"/>
    <w:rsid w:val="00A447E8"/>
    <w:rsid w:val="00A46C87"/>
    <w:rsid w:val="00A50FFE"/>
    <w:rsid w:val="00A54398"/>
    <w:rsid w:val="00A70B01"/>
    <w:rsid w:val="00A7377B"/>
    <w:rsid w:val="00A76AD4"/>
    <w:rsid w:val="00A76BA4"/>
    <w:rsid w:val="00A82DE6"/>
    <w:rsid w:val="00AA30CA"/>
    <w:rsid w:val="00AB76D7"/>
    <w:rsid w:val="00AC16CD"/>
    <w:rsid w:val="00AC3E4D"/>
    <w:rsid w:val="00AD1E55"/>
    <w:rsid w:val="00AE1DC2"/>
    <w:rsid w:val="00AE534A"/>
    <w:rsid w:val="00AF5B23"/>
    <w:rsid w:val="00B030B5"/>
    <w:rsid w:val="00B034B5"/>
    <w:rsid w:val="00B03DF0"/>
    <w:rsid w:val="00B06C72"/>
    <w:rsid w:val="00B07F69"/>
    <w:rsid w:val="00B12B27"/>
    <w:rsid w:val="00B15652"/>
    <w:rsid w:val="00B15B6F"/>
    <w:rsid w:val="00B16DE2"/>
    <w:rsid w:val="00B26028"/>
    <w:rsid w:val="00B30481"/>
    <w:rsid w:val="00B33D2F"/>
    <w:rsid w:val="00B51466"/>
    <w:rsid w:val="00B57820"/>
    <w:rsid w:val="00B76DDA"/>
    <w:rsid w:val="00B83D8A"/>
    <w:rsid w:val="00B84A08"/>
    <w:rsid w:val="00B8600C"/>
    <w:rsid w:val="00B957A6"/>
    <w:rsid w:val="00B95CB9"/>
    <w:rsid w:val="00B9731F"/>
    <w:rsid w:val="00BA09BB"/>
    <w:rsid w:val="00BA7F7E"/>
    <w:rsid w:val="00BB0FF4"/>
    <w:rsid w:val="00BB5430"/>
    <w:rsid w:val="00BC3802"/>
    <w:rsid w:val="00BC53F7"/>
    <w:rsid w:val="00BD434C"/>
    <w:rsid w:val="00BD4553"/>
    <w:rsid w:val="00BE2082"/>
    <w:rsid w:val="00BF5F5E"/>
    <w:rsid w:val="00BF6D25"/>
    <w:rsid w:val="00C04B87"/>
    <w:rsid w:val="00C07456"/>
    <w:rsid w:val="00C16635"/>
    <w:rsid w:val="00C16BD3"/>
    <w:rsid w:val="00C41B6B"/>
    <w:rsid w:val="00C63A28"/>
    <w:rsid w:val="00C67A9D"/>
    <w:rsid w:val="00C73146"/>
    <w:rsid w:val="00C74F34"/>
    <w:rsid w:val="00C77FE7"/>
    <w:rsid w:val="00C818B5"/>
    <w:rsid w:val="00C85BA3"/>
    <w:rsid w:val="00C87F6D"/>
    <w:rsid w:val="00C908A7"/>
    <w:rsid w:val="00C92023"/>
    <w:rsid w:val="00C94D1F"/>
    <w:rsid w:val="00CA0722"/>
    <w:rsid w:val="00CA6ED8"/>
    <w:rsid w:val="00CB6285"/>
    <w:rsid w:val="00CB6629"/>
    <w:rsid w:val="00CC6A00"/>
    <w:rsid w:val="00CD297B"/>
    <w:rsid w:val="00CE1972"/>
    <w:rsid w:val="00CE7EC8"/>
    <w:rsid w:val="00CF54B3"/>
    <w:rsid w:val="00D0577C"/>
    <w:rsid w:val="00D1396F"/>
    <w:rsid w:val="00D22F3D"/>
    <w:rsid w:val="00D5215A"/>
    <w:rsid w:val="00D5586B"/>
    <w:rsid w:val="00D66166"/>
    <w:rsid w:val="00D66878"/>
    <w:rsid w:val="00D823CE"/>
    <w:rsid w:val="00D868CA"/>
    <w:rsid w:val="00D87704"/>
    <w:rsid w:val="00D95E30"/>
    <w:rsid w:val="00DA18EB"/>
    <w:rsid w:val="00DB4BCB"/>
    <w:rsid w:val="00DB54F5"/>
    <w:rsid w:val="00DC1B12"/>
    <w:rsid w:val="00DC1E77"/>
    <w:rsid w:val="00DC2E50"/>
    <w:rsid w:val="00DD07CF"/>
    <w:rsid w:val="00DD5AFC"/>
    <w:rsid w:val="00DE68F2"/>
    <w:rsid w:val="00E17E87"/>
    <w:rsid w:val="00E2387D"/>
    <w:rsid w:val="00E27D43"/>
    <w:rsid w:val="00E300CF"/>
    <w:rsid w:val="00E4752E"/>
    <w:rsid w:val="00E50F47"/>
    <w:rsid w:val="00E531B3"/>
    <w:rsid w:val="00E5443A"/>
    <w:rsid w:val="00E64447"/>
    <w:rsid w:val="00E65232"/>
    <w:rsid w:val="00E73C71"/>
    <w:rsid w:val="00EA0393"/>
    <w:rsid w:val="00EB134C"/>
    <w:rsid w:val="00EB19DA"/>
    <w:rsid w:val="00EB2232"/>
    <w:rsid w:val="00EB467E"/>
    <w:rsid w:val="00EB61F5"/>
    <w:rsid w:val="00EC00D9"/>
    <w:rsid w:val="00EC6055"/>
    <w:rsid w:val="00ED2EFE"/>
    <w:rsid w:val="00ED796A"/>
    <w:rsid w:val="00EF4D33"/>
    <w:rsid w:val="00F0387F"/>
    <w:rsid w:val="00F06113"/>
    <w:rsid w:val="00F07D06"/>
    <w:rsid w:val="00F11C54"/>
    <w:rsid w:val="00F2085A"/>
    <w:rsid w:val="00F22710"/>
    <w:rsid w:val="00F32089"/>
    <w:rsid w:val="00F32A39"/>
    <w:rsid w:val="00F33A3F"/>
    <w:rsid w:val="00F354E0"/>
    <w:rsid w:val="00F4224C"/>
    <w:rsid w:val="00F560A8"/>
    <w:rsid w:val="00FA0D97"/>
    <w:rsid w:val="00FA75A8"/>
    <w:rsid w:val="00FB03BC"/>
    <w:rsid w:val="00FB18E0"/>
    <w:rsid w:val="00FB3AA2"/>
    <w:rsid w:val="00FB6238"/>
    <w:rsid w:val="00FB7ABE"/>
    <w:rsid w:val="00FB7E8F"/>
    <w:rsid w:val="00FC2E1A"/>
    <w:rsid w:val="00FD5171"/>
    <w:rsid w:val="00FD5A9C"/>
    <w:rsid w:val="00FE7BFD"/>
    <w:rsid w:val="00FF155E"/>
    <w:rsid w:val="00FF2221"/>
    <w:rsid w:val="00FF2AB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5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5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orgmetod</cp:lastModifiedBy>
  <cp:revision>5</cp:revision>
  <cp:lastPrinted>2019-01-10T13:54:00Z</cp:lastPrinted>
  <dcterms:created xsi:type="dcterms:W3CDTF">2019-01-21T11:00:00Z</dcterms:created>
  <dcterms:modified xsi:type="dcterms:W3CDTF">2019-01-21T11:21:00Z</dcterms:modified>
</cp:coreProperties>
</file>